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6410325" cy="1066800"/>
            <wp:effectExtent b="0" l="0" r="0" t="0"/>
            <wp:docPr id="3" name="image4.png"/>
            <a:graphic>
              <a:graphicData uri="http://schemas.openxmlformats.org/drawingml/2006/picture">
                <pic:pic>
                  <pic:nvPicPr>
                    <pic:cNvPr id="0" name="image4.png"/>
                    <pic:cNvPicPr preferRelativeResize="0"/>
                  </pic:nvPicPr>
                  <pic:blipFill>
                    <a:blip r:embed="rId7"/>
                    <a:srcRect b="142" l="0" r="0" t="142"/>
                    <a:stretch>
                      <a:fillRect/>
                    </a:stretch>
                  </pic:blipFill>
                  <pic:spPr>
                    <a:xfrm>
                      <a:off x="0" y="0"/>
                      <a:ext cx="641032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bookmarkStart w:colFirst="0" w:colLast="0" w:name="_heading=h.9bsr42f24pnb" w:id="0"/>
      <w:bookmarkEnd w:id="0"/>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1"/>
        <w:spacing w:before="113" w:lineRule="auto"/>
        <w:ind w:left="1134" w:right="1134" w:hanging="518"/>
        <w:jc w:val="center"/>
        <w:rPr>
          <w:rFonts w:ascii="Times New Roman" w:cs="Times New Roman" w:eastAsia="Times New Roman" w:hAnsi="Times New Roman"/>
          <w:b w:val="1"/>
          <w:bCs w:val="1"/>
          <w:i w:val="0"/>
          <w:iCs w:val="0"/>
          <w:smallCaps w:val="0"/>
          <w:color w:val="000000"/>
          <w:sz w:val="34"/>
          <w:szCs w:val="34"/>
        </w:rPr>
      </w:pPr>
      <w:r w:rsidDel="00000000" w:rsidR="00000000" w:rsidRPr="00000000">
        <w:rPr>
          <w:rFonts w:ascii="Times New Roman" w:cs="Times New Roman" w:eastAsia="Times New Roman" w:hAnsi="Times New Roman"/>
          <w:b w:val="1"/>
          <w:bCs w:val="1"/>
          <w:i w:val="0"/>
          <w:iCs w:val="0"/>
          <w:smallCaps w:val="0"/>
          <w:color w:val="000000"/>
          <w:sz w:val="34"/>
          <w:szCs w:val="34"/>
          <w:rtl w:val="0"/>
        </w:rPr>
        <w:t xml:space="preserve">Título do Trabalho</w:t>
      </w:r>
    </w:p>
    <w:p w:rsidR="00000000" w:rsidDel="00000000" w:rsidP="00000000" w:rsidRDefault="00000000" w:rsidRPr="00000000" w14:paraId="00000005">
      <w:pPr>
        <w:spacing w:before="4" w:lineRule="auto"/>
        <w:rPr>
          <w:rFonts w:ascii="Times New Roman" w:cs="Times New Roman" w:eastAsia="Times New Roman" w:hAnsi="Times New Roman"/>
          <w:b w:val="0"/>
          <w:bCs w:val="0"/>
          <w:i w:val="0"/>
          <w:iCs w:val="0"/>
          <w:smallCaps w:val="0"/>
          <w:color w:val="000000"/>
          <w:sz w:val="44"/>
          <w:szCs w:val="44"/>
        </w:rPr>
      </w:pPr>
      <w:r w:rsidDel="00000000" w:rsidR="00000000" w:rsidRPr="00000000">
        <w:rPr>
          <w:rtl w:val="0"/>
        </w:rPr>
      </w:r>
    </w:p>
    <w:tbl>
      <w:tblPr>
        <w:tblStyle w:val="Table1"/>
        <w:tblW w:w="9975.0" w:type="dxa"/>
        <w:jc w:val="left"/>
        <w:tblInd w:w="105.0" w:type="dxa"/>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9975"/>
        <w:tblGridChange w:id="0">
          <w:tblGrid>
            <w:gridCol w:w="9975"/>
          </w:tblGrid>
        </w:tblGridChange>
      </w:tblGrid>
      <w:tr>
        <w:trPr>
          <w:cantSplit w:val="0"/>
          <w:trHeight w:val="930" w:hRule="atLeast"/>
          <w:tblHeader w:val="0"/>
        </w:trPr>
        <w:tc>
          <w:tcPr>
            <w:tcBorders>
              <w:top w:color="000000" w:space="0" w:sz="0" w:val="nil"/>
              <w:left w:color="000000" w:space="0" w:sz="0" w:val="nil"/>
              <w:bottom w:color="000000" w:space="0" w:sz="0" w:val="nil"/>
              <w:right w:color="000000" w:space="0" w:sz="0" w:val="nil"/>
            </w:tcBorders>
            <w:tcMar>
              <w:left w:w="105.0" w:type="dxa"/>
              <w:right w:w="105.0" w:type="dxa"/>
            </w:tcMar>
            <w:vAlign w:val="top"/>
          </w:tcPr>
          <w:p w:rsidR="00000000" w:rsidDel="00000000" w:rsidP="00000000" w:rsidRDefault="00000000" w:rsidRPr="00000000" w14:paraId="00000006">
            <w:pPr>
              <w:pStyle w:val="Heading3"/>
              <w:spacing w:before="292" w:lineRule="auto"/>
              <w:ind w:right="331"/>
              <w:jc w:val="right"/>
              <w:rPr>
                <w:rFonts w:ascii="Times New Roman" w:cs="Times New Roman" w:eastAsia="Times New Roman" w:hAnsi="Times New Roman"/>
                <w:b w:val="1"/>
                <w:bCs w:val="1"/>
                <w:i w:val="0"/>
                <w:iCs w:val="0"/>
                <w:sz w:val="24"/>
                <w:szCs w:val="24"/>
              </w:rPr>
            </w:pPr>
            <w:r w:rsidDel="00000000" w:rsidR="00000000" w:rsidRPr="00000000">
              <w:rPr>
                <w:rFonts w:ascii="Times New Roman" w:cs="Times New Roman" w:eastAsia="Times New Roman" w:hAnsi="Times New Roman"/>
                <w:b w:val="1"/>
                <w:bCs w:val="1"/>
                <w:i w:val="0"/>
                <w:iCs w:val="0"/>
                <w:strike w:val="0"/>
                <w:sz w:val="24"/>
                <w:szCs w:val="24"/>
                <w:u w:val="single"/>
                <w:rtl w:val="0"/>
              </w:rPr>
              <w:t xml:space="preserve">Nome completo do autor apresentador</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1"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Sigla da IES, Departamento/Faculdade, Cidade, Estado, País.</w:t>
            </w:r>
          </w:p>
          <w:p w:rsidR="00000000" w:rsidDel="00000000" w:rsidP="00000000" w:rsidRDefault="00000000" w:rsidRPr="00000000" w14:paraId="00000008">
            <w:pPr>
              <w:ind w:right="331"/>
              <w:jc w:val="right"/>
              <w:rPr>
                <w:rFonts w:ascii="Times New Roman" w:cs="Times New Roman" w:eastAsia="Times New Roman" w:hAnsi="Times New Roman"/>
                <w:b w:val="0"/>
                <w:bCs w:val="0"/>
                <w:i w:val="0"/>
                <w:iCs w:val="0"/>
                <w:sz w:val="24"/>
                <w:szCs w:val="24"/>
              </w:rPr>
            </w:pPr>
            <w:hyperlink r:id="rId8">
              <w:r w:rsidDel="00000000" w:rsidR="00000000" w:rsidRPr="00000000">
                <w:rPr>
                  <w:rFonts w:ascii="Courier New" w:cs="Courier New" w:eastAsia="Courier New" w:hAnsi="Courier New"/>
                  <w:b w:val="0"/>
                  <w:bCs w:val="0"/>
                  <w:i w:val="0"/>
                  <w:iCs w:val="0"/>
                  <w:strike w:val="0"/>
                  <w:color w:val="0000ff"/>
                  <w:sz w:val="22"/>
                  <w:szCs w:val="22"/>
                  <w:u w:val="single"/>
                  <w:rtl w:val="0"/>
                </w:rPr>
                <w:t xml:space="preserve">autorapresentador@email.com</w:t>
              </w:r>
            </w:hyperlink>
            <w:r w:rsidDel="00000000" w:rsidR="00000000" w:rsidRPr="00000000">
              <w:rPr>
                <w:rtl w:val="0"/>
              </w:rPr>
            </w:r>
          </w:p>
        </w:tc>
      </w:tr>
      <w:tr>
        <w:trPr>
          <w:cantSplit w:val="0"/>
          <w:trHeight w:val="810" w:hRule="atLeast"/>
          <w:tblHeader w:val="0"/>
        </w:trPr>
        <w:tc>
          <w:tcPr>
            <w:tcBorders>
              <w:top w:color="000000" w:space="0" w:sz="0" w:val="nil"/>
              <w:left w:color="000000" w:space="0" w:sz="0" w:val="nil"/>
              <w:bottom w:color="000000" w:space="0" w:sz="0" w:val="nil"/>
              <w:right w:color="000000" w:space="0" w:sz="0" w:val="nil"/>
            </w:tcBorders>
            <w:tcMar>
              <w:left w:w="105.0" w:type="dxa"/>
              <w:right w:w="105.0" w:type="dxa"/>
            </w:tcMar>
            <w:vAlign w:val="top"/>
          </w:tcPr>
          <w:p w:rsidR="00000000" w:rsidDel="00000000" w:rsidP="00000000" w:rsidRDefault="00000000" w:rsidRPr="00000000" w14:paraId="00000009">
            <w:pPr>
              <w:pStyle w:val="Heading3"/>
              <w:spacing w:before="292" w:lineRule="auto"/>
              <w:ind w:right="331"/>
              <w:jc w:val="right"/>
              <w:rPr>
                <w:rFonts w:ascii="Times New Roman" w:cs="Times New Roman" w:eastAsia="Times New Roman" w:hAnsi="Times New Roman"/>
                <w:b w:val="1"/>
                <w:bCs w:val="1"/>
                <w:i w:val="0"/>
                <w:iCs w:val="0"/>
                <w:sz w:val="24"/>
                <w:szCs w:val="24"/>
              </w:rPr>
            </w:pPr>
            <w:r w:rsidDel="00000000" w:rsidR="00000000" w:rsidRPr="00000000">
              <w:rPr>
                <w:rFonts w:ascii="Times New Roman" w:cs="Times New Roman" w:eastAsia="Times New Roman" w:hAnsi="Times New Roman"/>
                <w:b w:val="1"/>
                <w:bCs w:val="1"/>
                <w:i w:val="0"/>
                <w:iCs w:val="0"/>
                <w:strike w:val="0"/>
                <w:sz w:val="24"/>
                <w:szCs w:val="24"/>
                <w:u w:val="none"/>
                <w:rtl w:val="0"/>
              </w:rPr>
              <w:t xml:space="preserve">Nome completo do segundo autor</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1"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Sigla da IES, Departamento/Faculdade, Cidade, Estado, País.</w:t>
            </w:r>
          </w:p>
          <w:p w:rsidR="00000000" w:rsidDel="00000000" w:rsidP="00000000" w:rsidRDefault="00000000" w:rsidRPr="00000000" w14:paraId="0000000B">
            <w:pPr>
              <w:ind w:right="331"/>
              <w:jc w:val="right"/>
              <w:rPr>
                <w:rFonts w:ascii="Times New Roman" w:cs="Times New Roman" w:eastAsia="Times New Roman" w:hAnsi="Times New Roman"/>
                <w:b w:val="0"/>
                <w:bCs w:val="0"/>
                <w:i w:val="0"/>
                <w:iCs w:val="0"/>
                <w:sz w:val="24"/>
                <w:szCs w:val="24"/>
              </w:rPr>
            </w:pPr>
            <w:hyperlink r:id="rId9">
              <w:r w:rsidDel="00000000" w:rsidR="00000000" w:rsidRPr="00000000">
                <w:rPr>
                  <w:rFonts w:ascii="Courier New" w:cs="Courier New" w:eastAsia="Courier New" w:hAnsi="Courier New"/>
                  <w:b w:val="0"/>
                  <w:bCs w:val="0"/>
                  <w:i w:val="0"/>
                  <w:iCs w:val="0"/>
                  <w:strike w:val="0"/>
                  <w:color w:val="0000ff"/>
                  <w:sz w:val="22"/>
                  <w:szCs w:val="22"/>
                  <w:u w:val="single"/>
                  <w:rtl w:val="0"/>
                </w:rPr>
                <w:t xml:space="preserve">coautor@email.com</w:t>
              </w:r>
            </w:hyperlink>
            <w:r w:rsidDel="00000000" w:rsidR="00000000" w:rsidRPr="00000000">
              <w:rPr>
                <w:rtl w:val="0"/>
              </w:rPr>
            </w:r>
          </w:p>
        </w:tc>
      </w:tr>
      <w:tr>
        <w:trPr>
          <w:cantSplit w:val="0"/>
          <w:trHeight w:val="1275" w:hRule="atLeast"/>
          <w:tblHeader w:val="0"/>
        </w:trPr>
        <w:tc>
          <w:tcPr>
            <w:tcBorders>
              <w:top w:color="000000" w:space="0" w:sz="0" w:val="nil"/>
              <w:left w:color="000000" w:space="0" w:sz="0" w:val="nil"/>
              <w:bottom w:color="000000" w:space="0" w:sz="0" w:val="nil"/>
              <w:right w:color="000000" w:space="0" w:sz="0" w:val="nil"/>
            </w:tcBorders>
            <w:tcMar>
              <w:left w:w="105.0" w:type="dxa"/>
              <w:right w:w="105.0" w:type="dxa"/>
            </w:tcMar>
            <w:vAlign w:val="top"/>
          </w:tcPr>
          <w:p w:rsidR="00000000" w:rsidDel="00000000" w:rsidP="00000000" w:rsidRDefault="00000000" w:rsidRPr="00000000" w14:paraId="0000000C">
            <w:pPr>
              <w:pStyle w:val="Heading3"/>
              <w:spacing w:before="292" w:lineRule="auto"/>
              <w:ind w:right="331"/>
              <w:jc w:val="right"/>
              <w:rPr>
                <w:rFonts w:ascii="Times New Roman" w:cs="Times New Roman" w:eastAsia="Times New Roman" w:hAnsi="Times New Roman"/>
                <w:b w:val="1"/>
                <w:bCs w:val="1"/>
                <w:i w:val="0"/>
                <w:iCs w:val="0"/>
                <w:sz w:val="24"/>
                <w:szCs w:val="24"/>
              </w:rPr>
            </w:pPr>
            <w:r w:rsidDel="00000000" w:rsidR="00000000" w:rsidRPr="00000000">
              <w:rPr>
                <w:rFonts w:ascii="Times New Roman" w:cs="Times New Roman" w:eastAsia="Times New Roman" w:hAnsi="Times New Roman"/>
                <w:b w:val="1"/>
                <w:bCs w:val="1"/>
                <w:i w:val="0"/>
                <w:iCs w:val="0"/>
                <w:strike w:val="0"/>
                <w:sz w:val="24"/>
                <w:szCs w:val="24"/>
                <w:u w:val="none"/>
                <w:rtl w:val="0"/>
              </w:rPr>
              <w:t xml:space="preserve">Nome completo do autor orientador</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1"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Sigla da IES, Departamento/Faculdade, Cidade, Estado, País.</w:t>
            </w:r>
          </w:p>
          <w:p w:rsidR="00000000" w:rsidDel="00000000" w:rsidP="00000000" w:rsidRDefault="00000000" w:rsidRPr="00000000" w14:paraId="0000000E">
            <w:pPr>
              <w:ind w:right="331"/>
              <w:jc w:val="right"/>
              <w:rPr>
                <w:rFonts w:ascii="Times New Roman" w:cs="Times New Roman" w:eastAsia="Times New Roman" w:hAnsi="Times New Roman"/>
                <w:b w:val="0"/>
                <w:bCs w:val="0"/>
                <w:i w:val="0"/>
                <w:iCs w:val="0"/>
                <w:sz w:val="24"/>
                <w:szCs w:val="24"/>
              </w:rPr>
            </w:pPr>
            <w:hyperlink r:id="rId10">
              <w:r w:rsidDel="00000000" w:rsidR="00000000" w:rsidRPr="00000000">
                <w:rPr>
                  <w:rFonts w:ascii="Courier New" w:cs="Courier New" w:eastAsia="Courier New" w:hAnsi="Courier New"/>
                  <w:b w:val="0"/>
                  <w:bCs w:val="0"/>
                  <w:i w:val="0"/>
                  <w:iCs w:val="0"/>
                  <w:strike w:val="0"/>
                  <w:color w:val="0000ff"/>
                  <w:sz w:val="22"/>
                  <w:szCs w:val="22"/>
                  <w:u w:val="single"/>
                  <w:rtl w:val="0"/>
                </w:rPr>
                <w:t xml:space="preserve">autororientador@email.com</w:t>
              </w:r>
            </w:hyperlink>
            <w:r w:rsidDel="00000000" w:rsidR="00000000" w:rsidRPr="00000000">
              <w:rPr>
                <w:rtl w:val="0"/>
              </w:rPr>
            </w:r>
          </w:p>
        </w:tc>
      </w:tr>
    </w:tbl>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bCs w:val="0"/>
          <w:i w:val="0"/>
          <w:iCs w:val="0"/>
          <w:smallCaps w:val="0"/>
          <w:strike w:val="0"/>
          <w:color w:val="000000"/>
          <w:sz w:val="20"/>
          <w:szCs w:val="20"/>
          <w:u w:val="none"/>
          <w:shd w:fill="auto" w:val="clear"/>
          <w:vertAlign w:val="baseline"/>
        </w:rPr>
        <w:sectPr>
          <w:headerReference r:id="rId11" w:type="default"/>
          <w:footerReference r:id="rId12" w:type="default"/>
          <w:pgSz w:h="16840" w:w="11910" w:orient="portrait"/>
          <w:pgMar w:bottom="280" w:top="1580" w:left="1020" w:right="800" w:header="720" w:footer="720"/>
          <w:pgNumType w:start="1"/>
        </w:sectPr>
      </w:pPr>
      <w:r w:rsidDel="00000000" w:rsidR="00000000" w:rsidRPr="00000000">
        <w:rPr>
          <w:rtl w:val="0"/>
        </w:rPr>
      </w:r>
    </w:p>
    <w:p w:rsidR="00000000" w:rsidDel="00000000" w:rsidP="00000000" w:rsidRDefault="00000000" w:rsidRPr="00000000" w14:paraId="00000013">
      <w:pPr>
        <w:spacing w:line="99" w:lineRule="auto"/>
        <w:rPr>
          <w:b w:val="1"/>
          <w:bCs w:val="1"/>
          <w:sz w:val="24"/>
          <w:szCs w:val="24"/>
        </w:rPr>
      </w:pPr>
      <w:r w:rsidDel="00000000" w:rsidR="00000000" w:rsidRPr="00000000">
        <w:rPr>
          <w:rtl w:val="0"/>
        </w:rPr>
      </w:r>
    </w:p>
    <w:tbl>
      <w:tblPr>
        <w:tblStyle w:val="Table2"/>
        <w:tblpPr w:leftFromText="141" w:rightFromText="141" w:topFromText="0" w:bottomFromText="0" w:vertAnchor="text" w:horzAnchor="text" w:tblpX="216" w:tblpY="3"/>
        <w:tblW w:w="9889.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9889"/>
        <w:tblGridChange w:id="0">
          <w:tblGrid>
            <w:gridCol w:w="9889"/>
          </w:tblGrid>
        </w:tblGridChange>
      </w:tblGrid>
      <w:tr>
        <w:trPr>
          <w:cantSplit w:val="0"/>
          <w:trHeight w:val="3676" w:hRule="atLeast"/>
          <w:tblHeader w:val="0"/>
        </w:trPr>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bl>
            <w:tblPr>
              <w:tblStyle w:val="Table3"/>
              <w:tblW w:w="951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9"/>
              <w:gridCol w:w="6398"/>
              <w:tblGridChange w:id="0">
                <w:tblGrid>
                  <w:gridCol w:w="3119"/>
                  <w:gridCol w:w="6398"/>
                </w:tblGrid>
              </w:tblGridChange>
            </w:tblGrid>
            <w:tr>
              <w:trPr>
                <w:cantSplit w:val="0"/>
                <w:trHeight w:val="558" w:hRule="atLeast"/>
                <w:tblHeader w:val="0"/>
              </w:trPr>
              <w:tc>
                <w:tcPr>
                  <w:vAlign w:val="center"/>
                </w:tcPr>
                <w:p w:rsidR="00000000" w:rsidDel="00000000" w:rsidP="00000000" w:rsidRDefault="00000000" w:rsidRPr="00000000" w14:paraId="00000015">
                  <w:pPr>
                    <w:rPr/>
                  </w:pPr>
                  <w:r w:rsidDel="00000000" w:rsidR="00000000" w:rsidRPr="00000000">
                    <w:rPr>
                      <w:rtl w:val="0"/>
                    </w:rPr>
                  </w:r>
                </w:p>
              </w:tc>
              <w:tc>
                <w:tcPr>
                  <w:vAlign w:val="center"/>
                </w:tcPr>
                <w:p w:rsidR="00000000" w:rsidDel="00000000" w:rsidP="00000000" w:rsidRDefault="00000000" w:rsidRPr="00000000" w14:paraId="00000016">
                  <w:pPr>
                    <w:rPr>
                      <w:b w:val="1"/>
                      <w:bCs w:val="1"/>
                      <w:sz w:val="10"/>
                      <w:szCs w:val="10"/>
                    </w:rPr>
                  </w:pPr>
                  <w:r w:rsidDel="00000000" w:rsidR="00000000" w:rsidRPr="00000000">
                    <w:rPr>
                      <w:rtl w:val="0"/>
                    </w:rPr>
                  </w:r>
                </w:p>
                <w:p w:rsidR="00000000" w:rsidDel="00000000" w:rsidP="00000000" w:rsidRDefault="00000000" w:rsidRPr="00000000" w14:paraId="00000017">
                  <w:pPr>
                    <w:rPr>
                      <w:b w:val="1"/>
                      <w:bCs w:val="1"/>
                      <w:sz w:val="24"/>
                      <w:szCs w:val="24"/>
                    </w:rPr>
                  </w:pPr>
                  <w:r w:rsidDel="00000000" w:rsidR="00000000" w:rsidRPr="00000000">
                    <w:rPr>
                      <w:b w:val="1"/>
                      <w:bCs w:val="1"/>
                      <w:sz w:val="24"/>
                      <w:szCs w:val="24"/>
                      <w:rtl w:val="0"/>
                    </w:rPr>
                    <w:t xml:space="preserve">Resumo</w:t>
                  </w:r>
                </w:p>
                <w:p w:rsidR="00000000" w:rsidDel="00000000" w:rsidP="00000000" w:rsidRDefault="00000000" w:rsidRPr="00000000" w14:paraId="00000018">
                  <w:pPr>
                    <w:rPr>
                      <w:b w:val="1"/>
                      <w:bCs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bCs w:val="1"/>
                      <w:sz w:val="16"/>
                      <w:szCs w:val="16"/>
                    </w:rPr>
                  </w:pPr>
                  <w:r w:rsidDel="00000000" w:rsidR="00000000" w:rsidRPr="00000000">
                    <w:rPr>
                      <w:b w:val="1"/>
                      <w:bCs w:val="1"/>
                      <w:sz w:val="16"/>
                      <w:szCs w:val="16"/>
                      <w:rtl w:val="0"/>
                    </w:rPr>
                    <w:t xml:space="preserve">Palavras-chave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-15238</wp:posOffset>
                            </wp:positionH>
                            <wp:positionV relativeFrom="paragraph">
                              <wp:posOffset>89534</wp:posOffset>
                            </wp:positionV>
                            <wp:extent cx="1666240" cy="206375"/>
                            <wp:effectExtent b="0" l="0" r="0" t="0"/>
                            <wp:wrapNone/>
                            <wp:docPr id="1" name=""/>
                            <a:graphic>
                              <a:graphicData uri="http://schemas.microsoft.com/office/word/2010/wordprocessingGroup">
                                <wpg:wgp>
                                  <wpg:cNvGrpSpPr/>
                                  <wpg:grpSpPr>
                                    <a:xfrm>
                                      <a:off x="4512875" y="3775225"/>
                                      <a:ext cx="1666240" cy="206375"/>
                                      <a:chOff x="4512875" y="3775225"/>
                                      <a:chExt cx="1666250" cy="107975"/>
                                    </a:xfrm>
                                  </wpg:grpSpPr>
                                  <wpg:grpSp>
                                    <wpg:cNvGrpSpPr/>
                                    <wpg:grpSpPr>
                                      <a:xfrm flipH="1" rot="10800000">
                                        <a:off x="4512880" y="3780001"/>
                                        <a:ext cx="1666240" cy="103188"/>
                                        <a:chOff x="0" y="0"/>
                                        <a:chExt cx="9638" cy="5"/>
                                      </a:xfrm>
                                    </wpg:grpSpPr>
                                    <wps:wsp>
                                      <wps:cNvSpPr/>
                                      <wps:cNvPr id="3" name="Shape 3"/>
                                      <wps:spPr>
                                        <a:xfrm>
                                          <a:off x="0" y="0"/>
                                          <a:ext cx="96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5"/>
                                          <a:ext cx="9638"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-15238</wp:posOffset>
                            </wp:positionH>
                            <wp:positionV relativeFrom="paragraph">
                              <wp:posOffset>89534</wp:posOffset>
                            </wp:positionV>
                            <wp:extent cx="1666240" cy="206375"/>
                            <wp:effectExtent b="0" l="0" r="0" t="0"/>
                            <wp:wrapNone/>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1666240" cy="206375"/>
                                    </a:xfrm>
                                    <a:prstGeom prst="rect"/>
                                    <a:ln/>
                                  </pic:spPr>
                                </pic:pic>
                              </a:graphicData>
                            </a:graphic>
                          </wp:anchor>
                        </w:drawing>
                      </mc:Fallback>
                    </mc:AlternateContent>
                  </w:r>
                </w:p>
                <w:p w:rsidR="00000000" w:rsidDel="00000000" w:rsidP="00000000" w:rsidRDefault="00000000" w:rsidRPr="00000000" w14:paraId="0000001D">
                  <w:pPr>
                    <w:rPr>
                      <w:sz w:val="16"/>
                      <w:szCs w:val="16"/>
                    </w:rPr>
                  </w:pPr>
                  <w:r w:rsidDel="00000000" w:rsidR="00000000" w:rsidRPr="00000000">
                    <w:rPr>
                      <w:rtl w:val="0"/>
                    </w:rPr>
                  </w:r>
                </w:p>
                <w:p w:rsidR="00000000" w:rsidDel="00000000" w:rsidP="00000000" w:rsidRDefault="00000000" w:rsidRPr="00000000" w14:paraId="0000001E">
                  <w:pPr>
                    <w:rPr>
                      <w:sz w:val="16"/>
                      <w:szCs w:val="16"/>
                    </w:rPr>
                  </w:pPr>
                  <w:r w:rsidDel="00000000" w:rsidR="00000000" w:rsidRPr="00000000">
                    <w:rPr>
                      <w:rtl w:val="0"/>
                    </w:rPr>
                  </w:r>
                </w:p>
                <w:p w:rsidR="00000000" w:rsidDel="00000000" w:rsidP="00000000" w:rsidRDefault="00000000" w:rsidRPr="00000000" w14:paraId="0000001F">
                  <w:pPr>
                    <w:rPr>
                      <w:sz w:val="16"/>
                      <w:szCs w:val="16"/>
                    </w:rPr>
                  </w:pPr>
                  <w:r w:rsidDel="00000000" w:rsidR="00000000" w:rsidRPr="00000000">
                    <w:rPr>
                      <w:sz w:val="16"/>
                      <w:szCs w:val="16"/>
                      <w:rtl w:val="0"/>
                    </w:rPr>
                    <w:t xml:space="preserve">Palavra-chave 1.</w:t>
                  </w:r>
                </w:p>
                <w:p w:rsidR="00000000" w:rsidDel="00000000" w:rsidP="00000000" w:rsidRDefault="00000000" w:rsidRPr="00000000" w14:paraId="00000020">
                  <w:pPr>
                    <w:rPr>
                      <w:sz w:val="16"/>
                      <w:szCs w:val="16"/>
                    </w:rPr>
                  </w:pPr>
                  <w:r w:rsidDel="00000000" w:rsidR="00000000" w:rsidRPr="00000000">
                    <w:rPr>
                      <w:sz w:val="16"/>
                      <w:szCs w:val="16"/>
                      <w:rtl w:val="0"/>
                    </w:rPr>
                    <w:t xml:space="preserve">Palavra-chave 2.</w:t>
                  </w:r>
                </w:p>
                <w:p w:rsidR="00000000" w:rsidDel="00000000" w:rsidP="00000000" w:rsidRDefault="00000000" w:rsidRPr="00000000" w14:paraId="00000021">
                  <w:pPr>
                    <w:rPr>
                      <w:sz w:val="18"/>
                      <w:szCs w:val="18"/>
                    </w:rPr>
                  </w:pPr>
                  <w:r w:rsidDel="00000000" w:rsidR="00000000" w:rsidRPr="00000000">
                    <w:rPr>
                      <w:sz w:val="16"/>
                      <w:szCs w:val="16"/>
                      <w:rtl w:val="0"/>
                    </w:rPr>
                    <w:t xml:space="preserve">Palavra-chave 3.</w:t>
                  </w:r>
                  <w:r w:rsidDel="00000000" w:rsidR="00000000" w:rsidRPr="00000000">
                    <w:rPr>
                      <w:rtl w:val="0"/>
                    </w:rPr>
                  </w:r>
                </w:p>
              </w:tc>
              <w:tc>
                <w:tcPr/>
                <w:p w:rsidR="00000000" w:rsidDel="00000000" w:rsidP="00000000" w:rsidRDefault="00000000" w:rsidRPr="00000000" w14:paraId="00000022">
                  <w:pPr>
                    <w:jc w:val="both"/>
                    <w:rPr>
                      <w:sz w:val="20"/>
                      <w:szCs w:val="20"/>
                    </w:rPr>
                  </w:pPr>
                  <w:r w:rsidDel="00000000" w:rsidR="00000000" w:rsidRPr="00000000">
                    <w:rPr>
                      <w:sz w:val="20"/>
                      <w:szCs w:val="20"/>
                      <w:rtl w:val="0"/>
                    </w:rPr>
                    <w:t xml:space="preserve">O resumo deve conter uma breve introdução sobre o tema, a metodologia utilizada de forma clara e concisa, a síntese dos resultados obtidos  e as conclusões. Manter a formatação deste modelo: fonte Times New Roman, tamanho 10, parágrafo único, alinhamento justificado, espaçamento entre linhas simples, com limite de 150 palavras.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xxxxx. </w:t>
                  </w:r>
                </w:p>
              </w:tc>
            </w:tr>
          </w:tb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bCs w:val="0"/>
                <w:i w:val="0"/>
                <w:iCs w:val="0"/>
                <w:smallCaps w:val="0"/>
                <w:strike w:val="0"/>
                <w:color w:val="000000"/>
                <w:sz w:val="2"/>
                <w:szCs w:val="2"/>
                <w:u w:val="none"/>
                <w:shd w:fill="auto" w:val="clear"/>
                <w:vertAlign w:val="baseline"/>
              </w:rPr>
            </w:pPr>
            <w:r w:rsidDel="00000000" w:rsidR="00000000" w:rsidRPr="00000000">
              <w:rPr>
                <w:rtl w:val="0"/>
              </w:rPr>
            </w:r>
          </w:p>
        </w:tc>
      </w:tr>
    </w:tbl>
    <w:p w:rsidR="00000000" w:rsidDel="00000000" w:rsidP="00000000" w:rsidRDefault="00000000" w:rsidRPr="00000000" w14:paraId="00000025">
      <w:pPr>
        <w:spacing w:before="15" w:lineRule="auto"/>
        <w:rPr>
          <w:sz w:val="16"/>
          <w:szCs w:val="16"/>
        </w:rPr>
        <w:sectPr>
          <w:headerReference r:id="rId14" w:type="default"/>
          <w:footerReference r:id="rId15" w:type="default"/>
          <w:type w:val="continuous"/>
          <w:pgSz w:h="16840" w:w="11910" w:orient="portrait"/>
          <w:pgMar w:bottom="280" w:top="1580" w:left="1020" w:right="800" w:header="720" w:footer="720"/>
          <w:cols w:equalWidth="0" w:num="2">
            <w:col w:space="1616" w:w="4237"/>
            <w:col w:space="0" w:w="4237"/>
          </w:cols>
        </w:sectPr>
      </w:pPr>
      <w:r w:rsidDel="00000000" w:rsidR="00000000" w:rsidRPr="00000000">
        <w:rPr>
          <w:rtl w:val="0"/>
        </w:rPr>
      </w:r>
    </w:p>
    <w:p w:rsidR="00000000" w:rsidDel="00000000" w:rsidP="00000000" w:rsidRDefault="00000000" w:rsidRPr="00000000" w14:paraId="00000026">
      <w:pPr>
        <w:spacing w:line="20" w:lineRule="auto"/>
        <w:rPr>
          <w:sz w:val="2"/>
          <w:szCs w:val="2"/>
        </w:rPr>
        <w:sectPr>
          <w:headerReference r:id="rId16" w:type="default"/>
          <w:footerReference r:id="rId17" w:type="default"/>
          <w:type w:val="continuous"/>
          <w:pgSz w:h="16840" w:w="11910" w:orient="portrait"/>
          <w:pgMar w:bottom="280" w:top="1580" w:left="1020" w:right="800" w:header="720" w:footer="720"/>
        </w:sectPr>
      </w:pPr>
      <w:r w:rsidDel="00000000" w:rsidR="00000000" w:rsidRPr="00000000">
        <w:rPr>
          <w:rtl w:val="0"/>
        </w:rPr>
      </w:r>
    </w:p>
    <w:bookmarkStart w:colFirst="0" w:colLast="0" w:name="bookmark=id.lae6c78j2z6r" w:id="1"/>
    <w:bookmarkEnd w:id="1"/>
    <w:p w:rsidR="00000000" w:rsidDel="00000000" w:rsidP="00000000" w:rsidRDefault="00000000" w:rsidRPr="00000000" w14:paraId="00000027">
      <w:pPr>
        <w:pStyle w:val="Heading1"/>
        <w:numPr>
          <w:ilvl w:val="0"/>
          <w:numId w:val="2"/>
        </w:numPr>
        <w:tabs>
          <w:tab w:val="left" w:leader="none" w:pos="630"/>
          <w:tab w:val="left" w:leader="none" w:pos="631"/>
        </w:tabs>
        <w:spacing w:before="206" w:lineRule="auto"/>
        <w:ind w:left="630" w:hanging="518"/>
        <w:rPr/>
      </w:pPr>
      <w:r w:rsidDel="00000000" w:rsidR="00000000" w:rsidRPr="00000000">
        <w:rPr>
          <w:rtl w:val="0"/>
        </w:rPr>
        <w:t xml:space="preserve">Introdução</w:t>
      </w:r>
    </w:p>
    <w:p w:rsidR="00000000" w:rsidDel="00000000" w:rsidP="00000000" w:rsidRDefault="00000000" w:rsidRPr="00000000" w14:paraId="00000028">
      <w:pPr>
        <w:spacing w:before="308" w:line="360" w:lineRule="auto"/>
        <w:jc w:val="both"/>
        <w:rPr>
          <w:sz w:val="24"/>
          <w:szCs w:val="24"/>
        </w:rPr>
      </w:pPr>
      <w:r w:rsidDel="00000000" w:rsidR="00000000" w:rsidRPr="00000000">
        <w:rPr>
          <w:sz w:val="24"/>
          <w:szCs w:val="24"/>
          <w:rtl w:val="0"/>
        </w:rPr>
        <w:tab/>
        <w:t xml:space="preserve">Essa seção é </w:t>
      </w:r>
      <w:r w:rsidDel="00000000" w:rsidR="00000000" w:rsidRPr="00000000">
        <w:rPr>
          <w:b w:val="1"/>
          <w:bCs w:val="1"/>
          <w:sz w:val="24"/>
          <w:szCs w:val="24"/>
          <w:rtl w:val="0"/>
        </w:rPr>
        <w:t xml:space="preserve">obrigatória</w:t>
      </w:r>
      <w:r w:rsidDel="00000000" w:rsidR="00000000" w:rsidRPr="00000000">
        <w:rPr>
          <w:sz w:val="24"/>
          <w:szCs w:val="24"/>
          <w:rtl w:val="0"/>
        </w:rPr>
        <w:t xml:space="preserve">.</w:t>
      </w:r>
    </w:p>
    <w:bookmarkStart w:colFirst="0" w:colLast="0" w:name="bookmark=id.yqrrrv1kmj6i" w:id="2"/>
    <w:bookmarkEnd w:id="2"/>
    <w:p w:rsidR="00000000" w:rsidDel="00000000" w:rsidP="00000000" w:rsidRDefault="00000000" w:rsidRPr="00000000" w14:paraId="00000029">
      <w:pPr>
        <w:pStyle w:val="Heading1"/>
        <w:numPr>
          <w:ilvl w:val="0"/>
          <w:numId w:val="2"/>
        </w:numPr>
        <w:tabs>
          <w:tab w:val="left" w:leader="none" w:pos="630"/>
          <w:tab w:val="left" w:leader="none" w:pos="631"/>
        </w:tabs>
        <w:spacing w:before="206" w:lineRule="auto"/>
        <w:ind w:left="630" w:hanging="518"/>
        <w:rPr/>
      </w:pPr>
      <w:r w:rsidDel="00000000" w:rsidR="00000000" w:rsidRPr="00000000">
        <w:rPr>
          <w:rtl w:val="0"/>
        </w:rPr>
        <w:t xml:space="preserve">Essa é uma seção</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Texto genérico.</w:t>
      </w:r>
    </w:p>
    <w:bookmarkStart w:colFirst="0" w:colLast="0" w:name="bookmark=id.t3o9g3wgabgn" w:id="3"/>
    <w:bookmarkEnd w:id="3"/>
    <w:p w:rsidR="00000000" w:rsidDel="00000000" w:rsidP="00000000" w:rsidRDefault="00000000" w:rsidRPr="00000000" w14:paraId="0000002B">
      <w:pPr>
        <w:pStyle w:val="Heading2"/>
        <w:numPr>
          <w:ilvl w:val="1"/>
          <w:numId w:val="2"/>
        </w:numPr>
        <w:tabs>
          <w:tab w:val="left" w:leader="none" w:pos="759"/>
          <w:tab w:val="left" w:leader="none" w:pos="760"/>
        </w:tabs>
        <w:spacing w:before="240" w:lineRule="auto"/>
        <w:ind w:left="759" w:hanging="647"/>
        <w:rPr/>
      </w:pPr>
      <w:r w:rsidDel="00000000" w:rsidR="00000000" w:rsidRPr="00000000">
        <w:rPr>
          <w:rtl w:val="0"/>
        </w:rPr>
        <w:t xml:space="preserve">Essa é uma subseção</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Texto genérico mas agora em uma subseção.</w:t>
      </w:r>
    </w:p>
    <w:bookmarkStart w:colFirst="0" w:colLast="0" w:name="bookmark=id.n09hkwdwjrnh" w:id="4"/>
    <w:bookmarkEnd w:id="4"/>
    <w:p w:rsidR="00000000" w:rsidDel="00000000" w:rsidP="00000000" w:rsidRDefault="00000000" w:rsidRPr="00000000" w14:paraId="0000002D">
      <w:pPr>
        <w:pStyle w:val="Heading1"/>
        <w:numPr>
          <w:ilvl w:val="0"/>
          <w:numId w:val="2"/>
        </w:numPr>
        <w:tabs>
          <w:tab w:val="left" w:leader="none" w:pos="630"/>
          <w:tab w:val="left" w:leader="none" w:pos="631"/>
        </w:tabs>
        <w:spacing w:before="229" w:lineRule="auto"/>
        <w:ind w:left="630" w:hanging="518"/>
        <w:rPr/>
      </w:pPr>
      <w:r w:rsidDel="00000000" w:rsidR="00000000" w:rsidRPr="00000000">
        <w:rPr>
          <w:rtl w:val="0"/>
        </w:rPr>
        <w:t xml:space="preserve">Seção de exemplos</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Para destaques pontuais é possível usar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negrito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ou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itálico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Para uma lista enumerada é possível usar:</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309" w:line="360" w:lineRule="auto"/>
        <w:ind w:left="699" w:right="0" w:hanging="297"/>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Item 1;</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699" w:right="0" w:hanging="2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Item 2;</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699" w:right="0" w:hanging="298"/>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Exemplo de sub-lista;</w:t>
      </w:r>
    </w:p>
    <w:p w:rsidR="00000000" w:rsidDel="00000000" w:rsidP="00000000" w:rsidRDefault="00000000" w:rsidRPr="00000000" w14:paraId="0000003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1214" w:right="0" w:hanging="383"/>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Item a;</w:t>
      </w:r>
    </w:p>
    <w:p w:rsidR="00000000" w:rsidDel="00000000" w:rsidP="00000000" w:rsidRDefault="00000000" w:rsidRPr="00000000" w14:paraId="0000003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1214" w:right="0" w:hanging="383"/>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Item b;</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Para uma lista não enumerada é possível usar:</w:t>
      </w:r>
    </w:p>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Item 1;</w: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0"/>
        </w:tabs>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Item 2;</w:t>
      </w:r>
    </w:p>
    <w:p w:rsidR="00000000" w:rsidDel="00000000" w:rsidP="00000000" w:rsidRDefault="00000000" w:rsidRPr="00000000" w14:paraId="00000037">
      <w:pPr>
        <w:spacing w:before="240" w:line="360" w:lineRule="auto"/>
        <w:jc w:val="both"/>
        <w:rPr>
          <w:i w:val="1"/>
          <w:iCs w:val="1"/>
          <w:sz w:val="24"/>
          <w:szCs w:val="24"/>
        </w:rPr>
      </w:pPr>
      <w:r w:rsidDel="00000000" w:rsidR="00000000" w:rsidRPr="00000000">
        <w:rPr>
          <w:b w:val="1"/>
          <w:bCs w:val="1"/>
          <w:sz w:val="24"/>
          <w:szCs w:val="24"/>
          <w:rtl w:val="0"/>
        </w:rPr>
        <w:t xml:space="preserve">Definição 3.1. </w:t>
      </w:r>
      <w:r w:rsidDel="00000000" w:rsidR="00000000" w:rsidRPr="00000000">
        <w:rPr>
          <w:i w:val="1"/>
          <w:iCs w:val="1"/>
          <w:sz w:val="24"/>
          <w:szCs w:val="24"/>
          <w:rtl w:val="0"/>
        </w:rPr>
        <w:t xml:space="preserve">Esse é um exemplo de definição.</w:t>
      </w:r>
    </w:p>
    <w:p w:rsidR="00000000" w:rsidDel="00000000" w:rsidP="00000000" w:rsidRDefault="00000000" w:rsidRPr="00000000" w14:paraId="00000038">
      <w:pPr>
        <w:spacing w:before="240" w:line="360" w:lineRule="auto"/>
        <w:jc w:val="both"/>
        <w:rPr>
          <w:i w:val="1"/>
          <w:iCs w:val="1"/>
          <w:sz w:val="24"/>
          <w:szCs w:val="24"/>
        </w:rPr>
      </w:pPr>
      <w:bookmarkStart w:colFirst="0" w:colLast="0" w:name="_heading=h.n17x6kdsgq8m" w:id="5"/>
      <w:bookmarkEnd w:id="5"/>
      <w:r w:rsidDel="00000000" w:rsidR="00000000" w:rsidRPr="00000000">
        <w:rPr>
          <w:b w:val="1"/>
          <w:bCs w:val="1"/>
          <w:sz w:val="24"/>
          <w:szCs w:val="24"/>
          <w:rtl w:val="0"/>
        </w:rPr>
        <w:t xml:space="preserve">Teorema 3.2. </w:t>
      </w:r>
      <w:r w:rsidDel="00000000" w:rsidR="00000000" w:rsidRPr="00000000">
        <w:rPr>
          <w:i w:val="1"/>
          <w:iCs w:val="1"/>
          <w:sz w:val="24"/>
          <w:szCs w:val="24"/>
          <w:rtl w:val="0"/>
        </w:rPr>
        <w:t xml:space="preserve">Esse é um exemplo de teorema.</w:t>
      </w:r>
    </w:p>
    <w:p w:rsidR="00000000" w:rsidDel="00000000" w:rsidP="00000000" w:rsidRDefault="00000000" w:rsidRPr="00000000" w14:paraId="00000039">
      <w:pPr>
        <w:spacing w:before="240" w:line="360" w:lineRule="auto"/>
        <w:jc w:val="both"/>
        <w:rPr>
          <w:i w:val="1"/>
          <w:iCs w:val="1"/>
          <w:sz w:val="24"/>
          <w:szCs w:val="24"/>
        </w:rPr>
      </w:pPr>
      <w:r w:rsidDel="00000000" w:rsidR="00000000" w:rsidRPr="00000000">
        <w:rPr>
          <w:b w:val="1"/>
          <w:bCs w:val="1"/>
          <w:sz w:val="24"/>
          <w:szCs w:val="24"/>
          <w:rtl w:val="0"/>
        </w:rPr>
        <w:t xml:space="preserve">Teorema 3.3 </w:t>
      </w:r>
      <w:r w:rsidDel="00000000" w:rsidR="00000000" w:rsidRPr="00000000">
        <w:rPr>
          <w:sz w:val="24"/>
          <w:szCs w:val="24"/>
          <w:rtl w:val="0"/>
        </w:rPr>
        <w:t xml:space="preserve">(Nome do teorema)</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Esse é um exemplo de teorema com nome.</w:t>
      </w:r>
    </w:p>
    <w:p w:rsidR="00000000" w:rsidDel="00000000" w:rsidP="00000000" w:rsidRDefault="00000000" w:rsidRPr="00000000" w14:paraId="0000003A">
      <w:pPr>
        <w:spacing w:before="240" w:line="360" w:lineRule="auto"/>
        <w:jc w:val="both"/>
        <w:rPr>
          <w:i w:val="1"/>
          <w:iCs w:val="1"/>
          <w:sz w:val="24"/>
          <w:szCs w:val="24"/>
        </w:rPr>
      </w:pPr>
      <w:r w:rsidDel="00000000" w:rsidR="00000000" w:rsidRPr="00000000">
        <w:rPr>
          <w:sz w:val="24"/>
          <w:szCs w:val="24"/>
          <w:rtl w:val="0"/>
        </w:rPr>
        <w:t xml:space="preserve">Note que todos os ambientes matemáticos podem receber um nome específico.</w:t>
      </w:r>
      <w:r w:rsidDel="00000000" w:rsidR="00000000" w:rsidRPr="00000000">
        <w:rPr>
          <w:rtl w:val="0"/>
        </w:rPr>
      </w:r>
    </w:p>
    <w:p w:rsidR="00000000" w:rsidDel="00000000" w:rsidP="00000000" w:rsidRDefault="00000000" w:rsidRPr="00000000" w14:paraId="0000003B">
      <w:pPr>
        <w:spacing w:before="240" w:line="360" w:lineRule="auto"/>
        <w:jc w:val="both"/>
        <w:rPr>
          <w:i w:val="1"/>
          <w:iCs w:val="1"/>
          <w:sz w:val="24"/>
          <w:szCs w:val="24"/>
        </w:rPr>
      </w:pPr>
      <w:r w:rsidDel="00000000" w:rsidR="00000000" w:rsidRPr="00000000">
        <w:rPr>
          <w:b w:val="1"/>
          <w:bCs w:val="1"/>
          <w:sz w:val="24"/>
          <w:szCs w:val="24"/>
          <w:rtl w:val="0"/>
        </w:rPr>
        <w:t xml:space="preserve">Corolário 3.4. </w:t>
      </w:r>
      <w:r w:rsidDel="00000000" w:rsidR="00000000" w:rsidRPr="00000000">
        <w:rPr>
          <w:i w:val="1"/>
          <w:iCs w:val="1"/>
          <w:sz w:val="24"/>
          <w:szCs w:val="24"/>
          <w:rtl w:val="0"/>
        </w:rPr>
        <w:t xml:space="preserve">Esse é um exemplo de corolário.</w:t>
      </w:r>
    </w:p>
    <w:p w:rsidR="00000000" w:rsidDel="00000000" w:rsidP="00000000" w:rsidRDefault="00000000" w:rsidRPr="00000000" w14:paraId="0000003C">
      <w:pPr>
        <w:spacing w:before="240" w:line="360" w:lineRule="auto"/>
        <w:jc w:val="both"/>
        <w:rPr>
          <w:i w:val="1"/>
          <w:iCs w:val="1"/>
          <w:sz w:val="24"/>
          <w:szCs w:val="24"/>
        </w:rPr>
      </w:pPr>
      <w:r w:rsidDel="00000000" w:rsidR="00000000" w:rsidRPr="00000000">
        <w:rPr>
          <w:b w:val="1"/>
          <w:bCs w:val="1"/>
          <w:sz w:val="24"/>
          <w:szCs w:val="24"/>
          <w:rtl w:val="0"/>
        </w:rPr>
        <w:t xml:space="preserve">Proposição 3.5. </w:t>
      </w:r>
      <w:r w:rsidDel="00000000" w:rsidR="00000000" w:rsidRPr="00000000">
        <w:rPr>
          <w:i w:val="1"/>
          <w:iCs w:val="1"/>
          <w:sz w:val="24"/>
          <w:szCs w:val="24"/>
          <w:rtl w:val="0"/>
        </w:rPr>
        <w:t xml:space="preserve">Esse é um exemplo de proposição.</w:t>
      </w:r>
    </w:p>
    <w:p w:rsidR="00000000" w:rsidDel="00000000" w:rsidP="00000000" w:rsidRDefault="00000000" w:rsidRPr="00000000" w14:paraId="0000003D">
      <w:pPr>
        <w:spacing w:before="196" w:line="360" w:lineRule="auto"/>
        <w:jc w:val="both"/>
        <w:rPr>
          <w:i w:val="1"/>
          <w:iCs w:val="1"/>
          <w:sz w:val="24"/>
          <w:szCs w:val="24"/>
        </w:rPr>
      </w:pPr>
      <w:r w:rsidDel="00000000" w:rsidR="00000000" w:rsidRPr="00000000">
        <w:rPr>
          <w:b w:val="1"/>
          <w:bCs w:val="1"/>
          <w:sz w:val="24"/>
          <w:szCs w:val="24"/>
          <w:rtl w:val="0"/>
        </w:rPr>
        <w:t xml:space="preserve">Lema 3.6. </w:t>
      </w:r>
      <w:r w:rsidDel="00000000" w:rsidR="00000000" w:rsidRPr="00000000">
        <w:rPr>
          <w:i w:val="1"/>
          <w:iCs w:val="1"/>
          <w:sz w:val="24"/>
          <w:szCs w:val="24"/>
          <w:rtl w:val="0"/>
        </w:rPr>
        <w:t xml:space="preserve">Esse é um exemplo de lema.</w:t>
      </w:r>
    </w:p>
    <w:p w:rsidR="00000000" w:rsidDel="00000000" w:rsidP="00000000" w:rsidRDefault="00000000" w:rsidRPr="00000000" w14:paraId="0000003E">
      <w:pPr>
        <w:spacing w:before="177" w:line="360" w:lineRule="auto"/>
        <w:jc w:val="both"/>
        <w:rPr>
          <w:i w:val="1"/>
          <w:iCs w:val="1"/>
          <w:sz w:val="24"/>
          <w:szCs w:val="24"/>
        </w:rPr>
      </w:pPr>
      <w:r w:rsidDel="00000000" w:rsidR="00000000" w:rsidRPr="00000000">
        <w:rPr>
          <w:b w:val="1"/>
          <w:bCs w:val="1"/>
          <w:sz w:val="24"/>
          <w:szCs w:val="24"/>
          <w:rtl w:val="0"/>
        </w:rPr>
        <w:t xml:space="preserve">Exemplo 3.7. </w:t>
      </w:r>
      <w:r w:rsidDel="00000000" w:rsidR="00000000" w:rsidRPr="00000000">
        <w:rPr>
          <w:i w:val="1"/>
          <w:iCs w:val="1"/>
          <w:sz w:val="24"/>
          <w:szCs w:val="24"/>
          <w:rtl w:val="0"/>
        </w:rPr>
        <w:t xml:space="preserve">Esse é um exemplo de exemplo.</w:t>
      </w:r>
    </w:p>
    <w:p w:rsidR="00000000" w:rsidDel="00000000" w:rsidP="00000000" w:rsidRDefault="00000000" w:rsidRPr="00000000" w14:paraId="0000003F">
      <w:pPr>
        <w:tabs>
          <w:tab w:val="left" w:leader="none" w:pos="9565"/>
        </w:tabs>
        <w:spacing w:before="137" w:line="360" w:lineRule="auto"/>
        <w:jc w:val="both"/>
        <w:rPr>
          <w:sz w:val="24"/>
          <w:szCs w:val="24"/>
        </w:rPr>
      </w:pPr>
      <w:r w:rsidDel="00000000" w:rsidR="00000000" w:rsidRPr="00000000">
        <w:rPr>
          <w:i w:val="1"/>
          <w:iCs w:val="1"/>
          <w:sz w:val="24"/>
          <w:szCs w:val="24"/>
          <w:rtl w:val="0"/>
        </w:rPr>
        <w:t xml:space="preserve">Demonstração. </w:t>
      </w:r>
      <w:r w:rsidDel="00000000" w:rsidR="00000000" w:rsidRPr="00000000">
        <w:rPr>
          <w:sz w:val="24"/>
          <w:szCs w:val="24"/>
          <w:rtl w:val="0"/>
        </w:rPr>
        <w:t xml:space="preserve">Este é um exemplo de demonstração.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Na sequência temos um exemplo de tabela:</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bl>
      <w:tblPr>
        <w:tblStyle w:val="Table4"/>
        <w:tblW w:w="2180.0" w:type="dxa"/>
        <w:jc w:val="left"/>
        <w:tblInd w:w="38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5"/>
        <w:gridCol w:w="549"/>
        <w:gridCol w:w="1086"/>
        <w:tblGridChange w:id="0">
          <w:tblGrid>
            <w:gridCol w:w="545"/>
            <w:gridCol w:w="549"/>
            <w:gridCol w:w="1086"/>
          </w:tblGrid>
        </w:tblGridChange>
      </w:tblGrid>
      <w:tr>
        <w:trPr>
          <w:cantSplit w:val="0"/>
          <w:trHeight w:val="286" w:hRule="atLeast"/>
          <w:tblHeader w:val="0"/>
        </w:trPr>
        <w:tc>
          <w:tcPr>
            <w:tcBorders>
              <w:left w:color="000000" w:space="0" w:sz="0" w:val="nil"/>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23"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11</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22"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12</w:t>
            </w:r>
          </w:p>
        </w:tc>
        <w:tc>
          <w:tcPr>
            <w:tcBorders>
              <w:right w:color="000000" w:space="0" w:sz="0" w:val="nil"/>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
              </w:tabs>
              <w:spacing w:after="0" w:before="0" w:line="267" w:lineRule="auto"/>
              <w:ind w:left="123"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13</w:t>
              <w:tab/>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14</w:t>
            </w:r>
          </w:p>
        </w:tc>
      </w:tr>
      <w:tr>
        <w:trPr>
          <w:cantSplit w:val="0"/>
          <w:trHeight w:val="864" w:hRule="atLeast"/>
          <w:tblHeader w:val="0"/>
        </w:trPr>
        <w:tc>
          <w:tcPr>
            <w:tcBorders>
              <w:left w:color="000000" w:space="0" w:sz="0" w:val="nil"/>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23" w:right="122"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21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31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41</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22" w:right="121"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22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32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42</w:t>
            </w:r>
          </w:p>
        </w:tc>
        <w:tc>
          <w:tcPr>
            <w:tcBorders>
              <w:right w:color="000000" w:space="0" w:sz="0" w:val="nil"/>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
              </w:tabs>
              <w:spacing w:after="0" w:before="0" w:line="265" w:lineRule="auto"/>
              <w:ind w:left="123"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23</w:t>
              <w:tab/>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24</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
              </w:tabs>
              <w:spacing w:after="0" w:before="0" w:line="289" w:lineRule="auto"/>
              <w:ind w:left="123"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33</w:t>
              <w:tab/>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34</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
              </w:tabs>
              <w:spacing w:after="0" w:before="0" w:line="291" w:lineRule="auto"/>
              <w:ind w:left="123"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43</w:t>
              <w:tab/>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44</w:t>
            </w:r>
          </w:p>
        </w:tc>
      </w:tr>
    </w:tb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Tabela 1: Legenda da tabela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Agora apresentaremos como inserir uma imagem/gráfico (preferência sempre para arquivos em pdf):</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3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308859" cy="2198370"/>
            <wp:effectExtent b="0" l="0" r="0" t="0"/>
            <wp:docPr id="4"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2308859" cy="219837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Figura 1: Legenda da tabela</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0" w:right="3799"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Próximo, temos alguns modelos de equações:</w:t>
      </w:r>
    </w:p>
    <w:p w:rsidR="00000000" w:rsidDel="00000000" w:rsidP="00000000" w:rsidRDefault="00000000" w:rsidRPr="00000000" w14:paraId="0000004F">
      <w:pPr>
        <w:jc w:val="center"/>
        <w:rPr>
          <w:rFonts w:ascii="Cambria Math" w:cs="Cambria Math" w:eastAsia="Cambria Math" w:hAnsi="Cambria Math"/>
          <w:b w:val="0"/>
          <w:bCs w:val="0"/>
          <w:i w:val="0"/>
          <w:iCs w:val="0"/>
          <w:smallCaps w:val="0"/>
          <w:strike w:val="0"/>
          <w:color w:val="000000"/>
          <w:sz w:val="24"/>
          <w:szCs w:val="24"/>
          <w:u w:val="none"/>
          <w:shd w:fill="auto" w:val="clear"/>
          <w:vertAlign w:val="baseline"/>
        </w:rPr>
      </w:pPr>
      <m:oMath>
        <m:nary>
          <m:naryPr>
            <m: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naryPr>
          <m:sub>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a</m:t>
            </m:r>
          </m:sub>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b</m:t>
            </m:r>
          </m:sup>
        </m:nary>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f</m:t>
        </m:r>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m:t>
            </m:r>
          </m:e>
        </m:d>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dx</m:t>
        </m:r>
      </m:oMath>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m:oMath>
        <m: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t>∂</m:t>
                </m:r>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f</m:t>
            </m:r>
          </m:num>
          <m:den>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∂x∂y</m:t>
            </m:r>
          </m:den>
        </m:f>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x,y</m:t>
            </m:r>
          </m:e>
        </m:d>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=y</m:t>
        </m:r>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m:t>
        </m:r>
        <m:box>
          <m:boxPr>
            <m:opEmu m:val="1"/>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boxPr>
          <m:e>
            <m:r>
              <w:rPr>
                <w:rFonts w:ascii="Cambria Math" w:cs="Cambria Math" w:eastAsia="Cambria Math" w:hAnsi="Cambria Math"/>
                <w:b w:val="0"/>
                <w:bCs w:val="0"/>
                <w:i w:val="0"/>
                <w:iCs w:val="0"/>
                <w:smallCaps w:val="0"/>
                <w:strike w:val="0"/>
                <w:color w:val="000000"/>
                <w:sz w:val="24"/>
                <w:szCs w:val="24"/>
                <w:u w:val="none"/>
                <w:shd w:fill="auto" w:val="clear"/>
                <w:vertAlign w:val="baseline"/>
              </w:rPr>
              <m:t>ln</m:t>
            </m:r>
          </m:e>
        </m:box>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ln</m:t>
        </m:r>
        <m: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t xml:space="preserve"> </m:t>
        </m:r>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y</m:t>
            </m:r>
          </m:e>
        </m:d>
        <m: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t xml:space="preserve">  </m:t>
        </m:r>
        <m:f>
          <m:f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t>∂</m:t>
                </m:r>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f</m:t>
            </m:r>
          </m:num>
          <m:den>
            <m:r>
              <w:rPr>
                <w:rFonts w:ascii="Cambria Math" w:cs="Cambria Math" w:eastAsia="Cambria Math" w:hAnsi="Cambria Math"/>
                <w:b w:val="0"/>
                <w:bCs w:val="0"/>
                <w:i w:val="0"/>
                <w:iCs w:val="0"/>
                <w:smallCaps w:val="0"/>
                <w:strike w:val="0"/>
                <w:color w:val="000000"/>
                <w:sz w:val="24"/>
                <w:szCs w:val="24"/>
                <w:u w:val="none"/>
                <w:shd w:fill="auto" w:val="clear"/>
                <w:vertAlign w:val="baseline"/>
              </w:rPr>
              <m:t>∂</m:t>
            </m:r>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y</m:t>
                </m:r>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den>
        </m:f>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x,y</m:t>
            </m:r>
          </m:e>
        </m:d>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fPr>
          <m:num>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2x</m:t>
            </m:r>
          </m:num>
          <m:den>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y</m:t>
                </m:r>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den>
        </m:f>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+3</m:t>
        </m:r>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4</m:t>
            </m:r>
          </m:sup>
        </m:sSup>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y</m:t>
            </m:r>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 quiser, também é possível alçar alguma informação:</w:t>
      </w:r>
    </w:p>
    <w:tbl>
      <w:tblPr>
        <w:tblStyle w:val="Table5"/>
        <w:tblW w:w="9167.0" w:type="dxa"/>
        <w:jc w:val="left"/>
        <w:tblInd w:w="4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67"/>
        <w:tblGridChange w:id="0">
          <w:tblGrid>
            <w:gridCol w:w="9167"/>
          </w:tblGrid>
        </w:tblGridChange>
      </w:tblGrid>
      <w:tr>
        <w:trPr>
          <w:cantSplit w:val="0"/>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312" w:lineRule="auto"/>
              <w:ind w:left="199" w:right="188"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 qualquer triângulo retângulo, o quadrado do comprimento da hipotenusa é igual à soma dos quadrados dos comprimentos dos catetos.</w:t>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0" w:right="315"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É possível citar uma referência assim: [</w:t>
      </w:r>
      <w:hyperlink w:anchor="_heading=h.wc3ibgum4rn0">
        <w:r w:rsidDel="00000000" w:rsidR="00000000" w:rsidRPr="00000000">
          <w:rPr>
            <w:rFonts w:ascii="Times New Roman" w:cs="Times New Roman" w:eastAsia="Times New Roman" w:hAnsi="Times New Roman"/>
            <w:b w:val="0"/>
            <w:bCs w:val="0"/>
            <w:i w:val="0"/>
            <w:iCs w:val="0"/>
            <w:smallCaps w:val="0"/>
            <w:strike w:val="0"/>
            <w:color w:val="00ff00"/>
            <w:sz w:val="24"/>
            <w:szCs w:val="24"/>
            <w:u w:val="none"/>
            <w:shd w:fill="auto" w:val="clear"/>
            <w:vertAlign w:val="baseline"/>
            <w:rtl w:val="0"/>
          </w:rPr>
          <w:t xml:space="preserve">7</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ou uma equação rotulada assim: equação (</w:t>
      </w:r>
      <w:hyperlink w:anchor="_heading=h.b6jbo2yncm0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ou uma imagem assim: imagem </w:t>
      </w:r>
      <w:hyperlink w:anchor="_heading=h.p51zsrwzib7e">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ou uma tabela assim: Tabela </w:t>
      </w:r>
      <w:hyperlink w:anchor="_heading=h.nykxj9tanf2">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ou um teorema (e qualquer outro resultado) assim: Teorema </w:t>
      </w:r>
      <w:hyperlink w:anchor="_heading=h.n17x6kdsgq8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bookmarkStart w:colFirst="0" w:colLast="0" w:name="bookmark=id.wlf787cmg54a" w:id="6"/>
    <w:bookmarkEnd w:id="6"/>
    <w:p w:rsidR="00000000" w:rsidDel="00000000" w:rsidP="00000000" w:rsidRDefault="00000000" w:rsidRPr="00000000" w14:paraId="00000055">
      <w:pPr>
        <w:pStyle w:val="Heading1"/>
        <w:numPr>
          <w:ilvl w:val="0"/>
          <w:numId w:val="2"/>
        </w:numPr>
        <w:tabs>
          <w:tab w:val="left" w:leader="none" w:pos="630"/>
          <w:tab w:val="left" w:leader="none" w:pos="631"/>
        </w:tabs>
        <w:ind w:left="630" w:hanging="518"/>
        <w:rPr/>
      </w:pPr>
      <w:r w:rsidDel="00000000" w:rsidR="00000000" w:rsidRPr="00000000">
        <w:rPr>
          <w:rtl w:val="0"/>
        </w:rPr>
        <w:t xml:space="preserve">Considerações finais</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Essa seção é opcional.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Esta seção pode ser utilizada para registrar a importância do trabalho desenvolvido na Iniciação Científica, bem como comentar sobre temas que ainda serão estudados.</w:t>
      </w:r>
    </w:p>
    <w:p w:rsidR="00000000" w:rsidDel="00000000" w:rsidP="00000000" w:rsidRDefault="00000000" w:rsidRPr="00000000" w14:paraId="00000058">
      <w:pPr>
        <w:pStyle w:val="Heading1"/>
        <w:spacing w:before="206" w:lineRule="auto"/>
        <w:ind w:left="0" w:firstLine="0"/>
        <w:rPr/>
      </w:pPr>
      <w:r w:rsidDel="00000000" w:rsidR="00000000" w:rsidRPr="00000000">
        <w:rPr>
          <w:rtl w:val="0"/>
        </w:rPr>
        <w:t xml:space="preserve">Agradecimentos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Essa seção é opcional.</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Lembre-se que se os autores estão vinculados à algum programa de bolsa é importante fazer menção à instituição fomentadora. Por exemplo:</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2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Na condição de bolsista do PET Matemática da Universidade Federal de Uberlândia, agradeço ao   Programa de Educação Tutorial da SESu/MEC pelo fomento.</w:t>
      </w:r>
    </w:p>
    <w:p w:rsidR="00000000" w:rsidDel="00000000" w:rsidP="00000000" w:rsidRDefault="00000000" w:rsidRPr="00000000" w14:paraId="0000005C">
      <w:pPr>
        <w:pStyle w:val="Heading1"/>
        <w:spacing w:before="240" w:line="360" w:lineRule="auto"/>
        <w:ind w:left="0" w:firstLine="0"/>
        <w:rPr/>
      </w:pPr>
      <w:r w:rsidDel="00000000" w:rsidR="00000000" w:rsidRPr="00000000">
        <w:rPr>
          <w:rtl w:val="0"/>
        </w:rPr>
        <w:t xml:space="preserve">Modelos de referência</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331"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As referências deverão ser alinhadas à esquerda, utilizando espaçamento simples e separadas entre si por uma linha em branco. Utilizar o recurso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negrito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para destacar o elemento título de cada publicação referenciada e iniciar com os sobrenomes dos autores em letras maiúsculas separados com ponto e vírgula. Se necessário consultar [</w:t>
      </w:r>
      <w:hyperlink w:anchor="_heading=h.wc3ibgum4rn0">
        <w:r w:rsidDel="00000000" w:rsidR="00000000" w:rsidRPr="00000000">
          <w:rPr>
            <w:rFonts w:ascii="Times New Roman" w:cs="Times New Roman" w:eastAsia="Times New Roman" w:hAnsi="Times New Roman"/>
            <w:b w:val="0"/>
            <w:bCs w:val="0"/>
            <w:i w:val="0"/>
            <w:iCs w:val="0"/>
            <w:smallCaps w:val="0"/>
            <w:strike w:val="0"/>
            <w:color w:val="00ff00"/>
            <w:sz w:val="24"/>
            <w:szCs w:val="24"/>
            <w:u w:val="none"/>
            <w:shd w:fill="auto" w:val="clear"/>
            <w:vertAlign w:val="baseline"/>
            <w:rtl w:val="0"/>
          </w:rPr>
          <w:t xml:space="preserve">7</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E">
      <w:pPr>
        <w:spacing w:before="103" w:line="360" w:lineRule="auto"/>
        <w:rPr>
          <w:b w:val="1"/>
          <w:bCs w:val="1"/>
          <w:sz w:val="34"/>
          <w:szCs w:val="34"/>
        </w:rPr>
      </w:pPr>
      <w:r w:rsidDel="00000000" w:rsidR="00000000" w:rsidRPr="00000000">
        <w:rPr>
          <w:b w:val="1"/>
          <w:bCs w:val="1"/>
          <w:sz w:val="34"/>
          <w:szCs w:val="34"/>
          <w:rtl w:val="0"/>
        </w:rPr>
        <w:t xml:space="preserve">Referências</w:t>
      </w:r>
    </w:p>
    <w:p w:rsidR="00000000" w:rsidDel="00000000" w:rsidP="00000000" w:rsidRDefault="00000000" w:rsidRPr="00000000" w14:paraId="0000005F">
      <w:pPr>
        <w:numPr>
          <w:ilvl w:val="0"/>
          <w:numId w:val="4"/>
        </w:numPr>
        <w:tabs>
          <w:tab w:val="left" w:leader="none" w:pos="630"/>
        </w:tabs>
        <w:spacing w:before="240" w:lineRule="auto"/>
        <w:ind w:left="629" w:hanging="397"/>
        <w:rPr>
          <w:sz w:val="24"/>
          <w:szCs w:val="24"/>
        </w:rPr>
      </w:pPr>
      <w:r w:rsidDel="00000000" w:rsidR="00000000" w:rsidRPr="00000000">
        <w:rPr>
          <w:sz w:val="24"/>
          <w:szCs w:val="24"/>
          <w:rtl w:val="0"/>
        </w:rPr>
        <w:t xml:space="preserve">ASSOCIAÇÃO BRASILEIRA DE NORMAS TÉCNICAS. </w:t>
      </w:r>
      <w:r w:rsidDel="00000000" w:rsidR="00000000" w:rsidRPr="00000000">
        <w:rPr>
          <w:b w:val="1"/>
          <w:bCs w:val="1"/>
          <w:sz w:val="24"/>
          <w:szCs w:val="24"/>
          <w:rtl w:val="0"/>
        </w:rPr>
        <w:t xml:space="preserve">NBR 6021</w:t>
      </w:r>
      <w:r w:rsidDel="00000000" w:rsidR="00000000" w:rsidRPr="00000000">
        <w:rPr>
          <w:sz w:val="24"/>
          <w:szCs w:val="24"/>
          <w:rtl w:val="0"/>
        </w:rPr>
        <w:t xml:space="preserve">: informação e documen tação: publicação periódica técnica e/ou científica: apresentação. Rio de Janeiro, 2015.</w:t>
      </w:r>
    </w:p>
    <w:p w:rsidR="00000000" w:rsidDel="00000000" w:rsidP="00000000" w:rsidRDefault="00000000" w:rsidRPr="00000000" w14:paraId="00000060">
      <w:pPr>
        <w:numPr>
          <w:ilvl w:val="0"/>
          <w:numId w:val="4"/>
        </w:numPr>
        <w:tabs>
          <w:tab w:val="left" w:leader="none" w:pos="630"/>
        </w:tabs>
        <w:spacing w:before="240" w:lineRule="auto"/>
        <w:ind w:left="629" w:hanging="39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PINTO, Fernanda de Carvalho; ABUD, Germano. O Método Simplex Dual. </w:t>
      </w:r>
      <w:r w:rsidDel="00000000" w:rsidR="00000000" w:rsidRPr="00000000">
        <w:rPr>
          <w:rFonts w:ascii="Times New Roman" w:cs="Times New Roman" w:eastAsia="Times New Roman" w:hAnsi="Times New Roman"/>
          <w:b w:val="1"/>
          <w:bCs w:val="1"/>
          <w:sz w:val="24"/>
          <w:szCs w:val="24"/>
          <w:rtl w:val="0"/>
        </w:rPr>
        <w:t xml:space="preserve">Anais da XXIII Semana da Matemática e XII Semana da Estatística</w:t>
      </w:r>
      <w:r w:rsidDel="00000000" w:rsidR="00000000" w:rsidRPr="00000000">
        <w:rPr>
          <w:rFonts w:ascii="Times New Roman" w:cs="Times New Roman" w:eastAsia="Times New Roman" w:hAnsi="Times New Roman"/>
          <w:sz w:val="24"/>
          <w:szCs w:val="24"/>
          <w:rtl w:val="0"/>
        </w:rPr>
        <w:t xml:space="preserve">. Uberlândia, 2023. Disponível em: </w:t>
      </w:r>
      <w:hyperlink r:id="rId19">
        <w:r w:rsidDel="00000000" w:rsidR="00000000" w:rsidRPr="00000000">
          <w:rPr>
            <w:rFonts w:ascii="Times New Roman" w:cs="Times New Roman" w:eastAsia="Times New Roman" w:hAnsi="Times New Roman"/>
            <w:color w:val="0000ff"/>
            <w:sz w:val="24"/>
            <w:szCs w:val="24"/>
            <w:u w:val="single"/>
            <w:rtl w:val="0"/>
          </w:rPr>
          <w:t xml:space="preserve">https://sites.google.com/view/anais-da-semat-e-semest/home/edição-2023?authuser=0#h.bcudmh8z2tbm</w:t>
        </w:r>
      </w:hyperlink>
      <w:r w:rsidDel="00000000" w:rsidR="00000000" w:rsidRPr="00000000">
        <w:rPr>
          <w:rFonts w:ascii="Times New Roman" w:cs="Times New Roman" w:eastAsia="Times New Roman" w:hAnsi="Times New Roman"/>
          <w:sz w:val="24"/>
          <w:szCs w:val="24"/>
          <w:rtl w:val="0"/>
        </w:rPr>
        <w:t xml:space="preserve"> &gt;. Acesso em: 24 mar. 2026.</w:t>
      </w:r>
    </w:p>
    <w:p w:rsidR="00000000" w:rsidDel="00000000" w:rsidP="00000000" w:rsidRDefault="00000000" w:rsidRPr="00000000" w14:paraId="00000061">
      <w:pPr>
        <w:numPr>
          <w:ilvl w:val="0"/>
          <w:numId w:val="4"/>
        </w:numPr>
        <w:tabs>
          <w:tab w:val="left" w:leader="none" w:pos="630"/>
        </w:tabs>
        <w:spacing w:before="240" w:lineRule="auto"/>
        <w:ind w:left="629" w:hanging="397"/>
        <w:rPr>
          <w:sz w:val="24"/>
          <w:szCs w:val="24"/>
        </w:rPr>
      </w:pPr>
      <w:r w:rsidDel="00000000" w:rsidR="00000000" w:rsidRPr="00000000">
        <w:rPr>
          <w:sz w:val="24"/>
          <w:szCs w:val="24"/>
          <w:rtl w:val="0"/>
        </w:rPr>
        <w:t xml:space="preserve">HOFFMAN, K.; KUNZE, R. </w:t>
      </w:r>
      <w:r w:rsidDel="00000000" w:rsidR="00000000" w:rsidRPr="00000000">
        <w:rPr>
          <w:b w:val="1"/>
          <w:bCs w:val="1"/>
          <w:sz w:val="24"/>
          <w:szCs w:val="24"/>
          <w:rtl w:val="0"/>
        </w:rPr>
        <w:t xml:space="preserve">Álgebra Linear</w:t>
      </w:r>
      <w:r w:rsidDel="00000000" w:rsidR="00000000" w:rsidRPr="00000000">
        <w:rPr>
          <w:sz w:val="24"/>
          <w:szCs w:val="24"/>
          <w:rtl w:val="0"/>
        </w:rPr>
        <w:t xml:space="preserve">. Rio de Janeiro: LTC, 1976.</w:t>
      </w:r>
    </w:p>
    <w:p w:rsidR="00000000" w:rsidDel="00000000" w:rsidP="00000000" w:rsidRDefault="00000000" w:rsidRPr="00000000" w14:paraId="00000062">
      <w:pPr>
        <w:numPr>
          <w:ilvl w:val="0"/>
          <w:numId w:val="4"/>
        </w:numPr>
        <w:tabs>
          <w:tab w:val="left" w:leader="none" w:pos="630"/>
        </w:tabs>
        <w:spacing w:before="240" w:lineRule="auto"/>
        <w:ind w:left="629" w:hanging="397"/>
        <w:rPr>
          <w:sz w:val="24"/>
          <w:szCs w:val="24"/>
        </w:rPr>
      </w:pPr>
      <w:r w:rsidDel="00000000" w:rsidR="00000000" w:rsidRPr="00000000">
        <w:rPr>
          <w:sz w:val="24"/>
          <w:szCs w:val="24"/>
          <w:rtl w:val="0"/>
        </w:rPr>
        <w:t xml:space="preserve">LIMA, E. L. </w:t>
      </w:r>
      <w:r w:rsidDel="00000000" w:rsidR="00000000" w:rsidRPr="00000000">
        <w:rPr>
          <w:b w:val="1"/>
          <w:bCs w:val="1"/>
          <w:sz w:val="24"/>
          <w:szCs w:val="24"/>
          <w:rtl w:val="0"/>
        </w:rPr>
        <w:t xml:space="preserve">Álgebra Linear</w:t>
      </w:r>
      <w:r w:rsidDel="00000000" w:rsidR="00000000" w:rsidRPr="00000000">
        <w:rPr>
          <w:sz w:val="24"/>
          <w:szCs w:val="24"/>
          <w:rtl w:val="0"/>
        </w:rPr>
        <w:t xml:space="preserve">. Coleção Matemática Universitária. 3ª Edição. Rio de Janeiro: SBM, 1999.</w:t>
      </w:r>
    </w:p>
    <w:p w:rsidR="00000000" w:rsidDel="00000000" w:rsidP="00000000" w:rsidRDefault="00000000" w:rsidRPr="00000000" w14:paraId="00000063">
      <w:pPr>
        <w:numPr>
          <w:ilvl w:val="0"/>
          <w:numId w:val="4"/>
        </w:numPr>
        <w:tabs>
          <w:tab w:val="left" w:leader="none" w:pos="630"/>
        </w:tabs>
        <w:spacing w:before="240" w:lineRule="auto"/>
        <w:ind w:left="629" w:hanging="397"/>
        <w:rPr>
          <w:sz w:val="24"/>
          <w:szCs w:val="24"/>
        </w:rPr>
      </w:pPr>
      <w:r w:rsidDel="00000000" w:rsidR="00000000" w:rsidRPr="00000000">
        <w:rPr>
          <w:sz w:val="24"/>
          <w:szCs w:val="24"/>
          <w:rtl w:val="0"/>
        </w:rPr>
        <w:t xml:space="preserve">PALIS, J.; Yoccoz, J.C. Homoclinic tangencies for hyperbolic sets of large Hausdorff dimensions. </w:t>
      </w:r>
      <w:r w:rsidDel="00000000" w:rsidR="00000000" w:rsidRPr="00000000">
        <w:rPr>
          <w:b w:val="1"/>
          <w:bCs w:val="1"/>
          <w:sz w:val="24"/>
          <w:szCs w:val="24"/>
          <w:rtl w:val="0"/>
        </w:rPr>
        <w:t xml:space="preserve">Acta Mathematica</w:t>
      </w:r>
      <w:r w:rsidDel="00000000" w:rsidR="00000000" w:rsidRPr="00000000">
        <w:rPr>
          <w:sz w:val="24"/>
          <w:szCs w:val="24"/>
          <w:rtl w:val="0"/>
        </w:rPr>
        <w:t xml:space="preserve">. 172, 91–136, 1994.</w:t>
      </w:r>
    </w:p>
    <w:p w:rsidR="00000000" w:rsidDel="00000000" w:rsidP="00000000" w:rsidRDefault="00000000" w:rsidRPr="00000000" w14:paraId="00000064">
      <w:pPr>
        <w:numPr>
          <w:ilvl w:val="0"/>
          <w:numId w:val="4"/>
        </w:numPr>
        <w:tabs>
          <w:tab w:val="left" w:leader="none" w:pos="630"/>
        </w:tabs>
        <w:spacing w:before="240" w:lineRule="auto"/>
        <w:ind w:left="629" w:hanging="397"/>
        <w:rPr>
          <w:sz w:val="24"/>
          <w:szCs w:val="24"/>
        </w:rPr>
      </w:pPr>
      <w:r w:rsidDel="00000000" w:rsidR="00000000" w:rsidRPr="00000000">
        <w:rPr>
          <w:sz w:val="24"/>
          <w:szCs w:val="24"/>
          <w:rtl w:val="0"/>
        </w:rPr>
        <w:t xml:space="preserve">SOBRENOME, A. B.; OUTRO, A. B. </w:t>
      </w:r>
      <w:r w:rsidDel="00000000" w:rsidR="00000000" w:rsidRPr="00000000">
        <w:rPr>
          <w:b w:val="1"/>
          <w:bCs w:val="1"/>
          <w:sz w:val="24"/>
          <w:szCs w:val="24"/>
          <w:rtl w:val="0"/>
        </w:rPr>
        <w:t xml:space="preserve">Título</w:t>
      </w:r>
      <w:r w:rsidDel="00000000" w:rsidR="00000000" w:rsidRPr="00000000">
        <w:rPr>
          <w:sz w:val="24"/>
          <w:szCs w:val="24"/>
          <w:rtl w:val="0"/>
        </w:rPr>
        <w:t xml:space="preserve">. Edição (se houver). Local: Editora, ano.</w:t>
      </w:r>
    </w:p>
    <w:p w:rsidR="00000000" w:rsidDel="00000000" w:rsidP="00000000" w:rsidRDefault="00000000" w:rsidRPr="00000000" w14:paraId="00000065">
      <w:pPr>
        <w:numPr>
          <w:ilvl w:val="0"/>
          <w:numId w:val="4"/>
        </w:numPr>
        <w:tabs>
          <w:tab w:val="left" w:leader="none" w:pos="630"/>
        </w:tabs>
        <w:spacing w:before="240" w:lineRule="auto"/>
        <w:ind w:left="629" w:hanging="397"/>
        <w:rPr>
          <w:sz w:val="24"/>
          <w:szCs w:val="24"/>
        </w:rPr>
      </w:pPr>
      <w:r w:rsidDel="00000000" w:rsidR="00000000" w:rsidRPr="00000000">
        <w:rPr>
          <w:sz w:val="24"/>
          <w:szCs w:val="24"/>
          <w:rtl w:val="0"/>
        </w:rPr>
        <w:t xml:space="preserve">SOBRENOME, A. B.; OUTRO, A. B. Título do artigo. </w:t>
      </w:r>
      <w:r w:rsidDel="00000000" w:rsidR="00000000" w:rsidRPr="00000000">
        <w:rPr>
          <w:b w:val="1"/>
          <w:bCs w:val="1"/>
          <w:sz w:val="24"/>
          <w:szCs w:val="24"/>
          <w:rtl w:val="0"/>
        </w:rPr>
        <w:t xml:space="preserve">Título do periódico</w:t>
      </w:r>
      <w:r w:rsidDel="00000000" w:rsidR="00000000" w:rsidRPr="00000000">
        <w:rPr>
          <w:sz w:val="24"/>
          <w:szCs w:val="24"/>
          <w:rtl w:val="0"/>
        </w:rPr>
        <w:t xml:space="preserve">, local de publicação, volume e/ou ano, número, página inicial-final do artigo, mês e/ou ano de publicação.</w:t>
      </w:r>
    </w:p>
    <w:sectPr>
      <w:headerReference r:id="rId20" w:type="default"/>
      <w:footerReference r:id="rId21" w:type="default"/>
      <w:type w:val="nextPage"/>
      <w:pgSz w:h="16840" w:w="11910" w:orient="portrait"/>
      <w:pgMar w:bottom="1418" w:top="1701" w:left="1134" w:right="1134" w:header="953"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0"/>
      <w:tblW w:w="10080.0" w:type="dxa"/>
      <w:jc w:val="left"/>
      <w:tblLayout w:type="fixed"/>
      <w:tblLook w:val="0600"/>
    </w:tblPr>
    <w:tblGrid>
      <w:gridCol w:w="3360"/>
      <w:gridCol w:w="3360"/>
      <w:gridCol w:w="3360"/>
      <w:tblGridChange w:id="0">
        <w:tblGrid>
          <w:gridCol w:w="3360"/>
          <w:gridCol w:w="3360"/>
          <w:gridCol w:w="3360"/>
        </w:tblGrid>
      </w:tblGridChange>
    </w:tblGrid>
    <w:tr>
      <w:trPr>
        <w:cantSplit w:val="0"/>
        <w:trHeight w:val="300" w:hRule="atLeast"/>
        <w:tblHeader w:val="0"/>
      </w:trPr>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1"/>
      <w:tblW w:w="10080.0" w:type="dxa"/>
      <w:jc w:val="left"/>
      <w:tblLayout w:type="fixed"/>
      <w:tblLook w:val="0600"/>
    </w:tblPr>
    <w:tblGrid>
      <w:gridCol w:w="3360"/>
      <w:gridCol w:w="3360"/>
      <w:gridCol w:w="3360"/>
      <w:tblGridChange w:id="0">
        <w:tblGrid>
          <w:gridCol w:w="3360"/>
          <w:gridCol w:w="3360"/>
          <w:gridCol w:w="3360"/>
        </w:tblGrid>
      </w:tblGridChange>
    </w:tblGrid>
    <w:tr>
      <w:trPr>
        <w:cantSplit w:val="0"/>
        <w:trHeight w:val="300" w:hRule="atLeast"/>
        <w:tblHeader w:val="0"/>
      </w:trPr>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2"/>
      <w:tblW w:w="10080.0" w:type="dxa"/>
      <w:jc w:val="left"/>
      <w:tblLayout w:type="fixed"/>
      <w:tblLook w:val="0600"/>
    </w:tblPr>
    <w:tblGrid>
      <w:gridCol w:w="3360"/>
      <w:gridCol w:w="3360"/>
      <w:gridCol w:w="3360"/>
      <w:tblGridChange w:id="0">
        <w:tblGrid>
          <w:gridCol w:w="3360"/>
          <w:gridCol w:w="3360"/>
          <w:gridCol w:w="3360"/>
        </w:tblGrid>
      </w:tblGridChange>
    </w:tblGrid>
    <w:tr>
      <w:trPr>
        <w:cantSplit w:val="0"/>
        <w:trHeight w:val="300" w:hRule="atLeast"/>
        <w:tblHeader w:val="0"/>
      </w:trPr>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3"/>
      <w:tblW w:w="9630.0" w:type="dxa"/>
      <w:jc w:val="left"/>
      <w:tblLayout w:type="fixed"/>
      <w:tblLook w:val="0600"/>
    </w:tblPr>
    <w:tblGrid>
      <w:gridCol w:w="3210"/>
      <w:gridCol w:w="3210"/>
      <w:gridCol w:w="3210"/>
      <w:tblGridChange w:id="0">
        <w:tblGrid>
          <w:gridCol w:w="3210"/>
          <w:gridCol w:w="3210"/>
          <w:gridCol w:w="3210"/>
        </w:tblGrid>
      </w:tblGridChange>
    </w:tblGrid>
    <w:tr>
      <w:trPr>
        <w:cantSplit w:val="0"/>
        <w:trHeight w:val="300"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6"/>
      <w:tblW w:w="10080.0" w:type="dxa"/>
      <w:jc w:val="left"/>
      <w:tblLayout w:type="fixed"/>
      <w:tblLook w:val="0600"/>
    </w:tblPr>
    <w:tblGrid>
      <w:gridCol w:w="3360"/>
      <w:gridCol w:w="3360"/>
      <w:gridCol w:w="3360"/>
      <w:tblGridChange w:id="0">
        <w:tblGrid>
          <w:gridCol w:w="3360"/>
          <w:gridCol w:w="3360"/>
          <w:gridCol w:w="3360"/>
        </w:tblGrid>
      </w:tblGridChange>
    </w:tblGrid>
    <w:tr>
      <w:trPr>
        <w:cantSplit w:val="0"/>
        <w:trHeight w:val="300" w:hRule="atLeast"/>
        <w:tblHeader w:val="0"/>
      </w:trPr>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7"/>
      <w:tblW w:w="10080.0" w:type="dxa"/>
      <w:jc w:val="left"/>
      <w:tblLayout w:type="fixed"/>
      <w:tblLook w:val="0600"/>
    </w:tblPr>
    <w:tblGrid>
      <w:gridCol w:w="3360"/>
      <w:gridCol w:w="3360"/>
      <w:gridCol w:w="3360"/>
      <w:tblGridChange w:id="0">
        <w:tblGrid>
          <w:gridCol w:w="3360"/>
          <w:gridCol w:w="3360"/>
          <w:gridCol w:w="3360"/>
        </w:tblGrid>
      </w:tblGridChange>
    </w:tblGrid>
    <w:tr>
      <w:trPr>
        <w:cantSplit w:val="0"/>
        <w:trHeight w:val="300" w:hRule="atLeast"/>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8"/>
      <w:tblW w:w="10080.0" w:type="dxa"/>
      <w:jc w:val="left"/>
      <w:tblLayout w:type="fixed"/>
      <w:tblLook w:val="0600"/>
    </w:tblPr>
    <w:tblGrid>
      <w:gridCol w:w="3360"/>
      <w:gridCol w:w="3360"/>
      <w:gridCol w:w="3360"/>
      <w:tblGridChange w:id="0">
        <w:tblGrid>
          <w:gridCol w:w="3360"/>
          <w:gridCol w:w="3360"/>
          <w:gridCol w:w="3360"/>
        </w:tblGrid>
      </w:tblGridChange>
    </w:tblGrid>
    <w:tr>
      <w:trPr>
        <w:cantSplit w:val="0"/>
        <w:trHeight w:val="300" w:hRule="atLeast"/>
        <w:tblHeader w:val="0"/>
      </w:trPr>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720090</wp:posOffset>
              </wp:positionH>
              <wp:positionV relativeFrom="page">
                <wp:posOffset>780415</wp:posOffset>
              </wp:positionV>
              <wp:extent cx="6120130" cy="12700"/>
              <wp:effectExtent b="0" l="0" r="0" t="0"/>
              <wp:wrapNone/>
              <wp:docPr id="2" name=""/>
              <a:graphic>
                <a:graphicData uri="http://schemas.microsoft.com/office/word/2010/wordprocessingShape">
                  <wps:wsp>
                    <wps:cNvCnPr/>
                    <wps:spPr>
                      <a:xfrm>
                        <a:off x="2285935" y="3780000"/>
                        <a:ext cx="612013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720090</wp:posOffset>
              </wp:positionH>
              <wp:positionV relativeFrom="page">
                <wp:posOffset>780415</wp:posOffset>
              </wp:positionV>
              <wp:extent cx="6120130" cy="1270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120130" cy="12700"/>
                      </a:xfrm>
                      <a:prstGeom prst="rect"/>
                      <a:ln/>
                    </pic:spPr>
                  </pic:pic>
                </a:graphicData>
              </a:graphic>
            </wp:anchor>
          </w:drawing>
        </mc:Fallback>
      </mc:AlternateContent>
    </w:r>
    <w:r w:rsidDel="00000000" w:rsidR="00000000" w:rsidRPr="00000000">
      <w:rPr>
        <w:rtl w:val="0"/>
      </w:rPr>
    </w:r>
  </w:p>
  <w:tbl>
    <w:tblPr>
      <w:tblStyle w:val="Table9"/>
      <w:tblW w:w="9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65"/>
      <w:gridCol w:w="2655"/>
      <w:gridCol w:w="3210"/>
      <w:tblGridChange w:id="0">
        <w:tblGrid>
          <w:gridCol w:w="3765"/>
          <w:gridCol w:w="2655"/>
          <w:gridCol w:w="3210"/>
        </w:tblGrid>
      </w:tblGridChange>
    </w:tblGrid>
    <w:tr>
      <w:trPr>
        <w:cantSplit w:val="0"/>
        <w:trHeight w:val="300" w:hRule="atLeast"/>
        <w:tblHeader w:val="0"/>
      </w:trPr>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XV Mostra de Iniciação Científica</w:t>
          </w:r>
        </w:p>
      </w:tc>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PET Matemática</w:t>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99" w:hanging="297"/>
      </w:pPr>
      <w:rPr>
        <w:rFonts w:ascii="Times New Roman" w:cs="Times New Roman" w:eastAsia="Times New Roman" w:hAnsi="Times New Roman"/>
        <w:sz w:val="24"/>
        <w:szCs w:val="24"/>
      </w:rPr>
    </w:lvl>
    <w:lvl w:ilvl="1">
      <w:start w:val="1"/>
      <w:numFmt w:val="lowerLetter"/>
      <w:lvlText w:val="(%2)"/>
      <w:lvlJc w:val="left"/>
      <w:pPr>
        <w:ind w:left="1214" w:hanging="382.9999999999999"/>
      </w:pPr>
      <w:rPr>
        <w:rFonts w:ascii="Times New Roman" w:cs="Times New Roman" w:eastAsia="Times New Roman" w:hAnsi="Times New Roman"/>
        <w:sz w:val="24"/>
        <w:szCs w:val="24"/>
      </w:rPr>
    </w:lvl>
    <w:lvl w:ilvl="2">
      <w:start w:val="0"/>
      <w:numFmt w:val="bullet"/>
      <w:lvlText w:val="•"/>
      <w:lvlJc w:val="left"/>
      <w:pPr>
        <w:ind w:left="2205" w:hanging="383"/>
      </w:pPr>
      <w:rPr/>
    </w:lvl>
    <w:lvl w:ilvl="3">
      <w:start w:val="0"/>
      <w:numFmt w:val="bullet"/>
      <w:lvlText w:val="•"/>
      <w:lvlJc w:val="left"/>
      <w:pPr>
        <w:ind w:left="3190" w:hanging="383"/>
      </w:pPr>
      <w:rPr/>
    </w:lvl>
    <w:lvl w:ilvl="4">
      <w:start w:val="0"/>
      <w:numFmt w:val="bullet"/>
      <w:lvlText w:val="•"/>
      <w:lvlJc w:val="left"/>
      <w:pPr>
        <w:ind w:left="4175" w:hanging="383"/>
      </w:pPr>
      <w:rPr/>
    </w:lvl>
    <w:lvl w:ilvl="5">
      <w:start w:val="0"/>
      <w:numFmt w:val="bullet"/>
      <w:lvlText w:val="•"/>
      <w:lvlJc w:val="left"/>
      <w:pPr>
        <w:ind w:left="5160" w:hanging="383"/>
      </w:pPr>
      <w:rPr/>
    </w:lvl>
    <w:lvl w:ilvl="6">
      <w:start w:val="0"/>
      <w:numFmt w:val="bullet"/>
      <w:lvlText w:val="•"/>
      <w:lvlJc w:val="left"/>
      <w:pPr>
        <w:ind w:left="6145" w:hanging="383"/>
      </w:pPr>
      <w:rPr/>
    </w:lvl>
    <w:lvl w:ilvl="7">
      <w:start w:val="0"/>
      <w:numFmt w:val="bullet"/>
      <w:lvlText w:val="•"/>
      <w:lvlJc w:val="left"/>
      <w:pPr>
        <w:ind w:left="7130" w:hanging="383"/>
      </w:pPr>
      <w:rPr/>
    </w:lvl>
    <w:lvl w:ilvl="8">
      <w:start w:val="0"/>
      <w:numFmt w:val="bullet"/>
      <w:lvlText w:val="•"/>
      <w:lvlJc w:val="left"/>
      <w:pPr>
        <w:ind w:left="8115" w:hanging="383"/>
      </w:pPr>
      <w:rPr/>
    </w:lvl>
  </w:abstractNum>
  <w:abstractNum w:abstractNumId="2">
    <w:lvl w:ilvl="0">
      <w:start w:val="1"/>
      <w:numFmt w:val="decimal"/>
      <w:lvlText w:val="%1"/>
      <w:lvlJc w:val="left"/>
      <w:pPr>
        <w:ind w:left="630" w:hanging="517"/>
      </w:pPr>
      <w:rPr>
        <w:rFonts w:ascii="Times New Roman" w:cs="Times New Roman" w:eastAsia="Times New Roman" w:hAnsi="Times New Roman"/>
        <w:b w:val="1"/>
        <w:bCs w:val="1"/>
        <w:sz w:val="34"/>
        <w:szCs w:val="34"/>
      </w:rPr>
    </w:lvl>
    <w:lvl w:ilvl="1">
      <w:start w:val="1"/>
      <w:numFmt w:val="decimal"/>
      <w:lvlText w:val="%1.%2"/>
      <w:lvlJc w:val="left"/>
      <w:pPr>
        <w:ind w:left="759" w:hanging="645.9999999999999"/>
      </w:pPr>
      <w:rPr>
        <w:rFonts w:ascii="Times New Roman" w:cs="Times New Roman" w:eastAsia="Times New Roman" w:hAnsi="Times New Roman"/>
        <w:b w:val="1"/>
        <w:bCs w:val="1"/>
        <w:sz w:val="28"/>
        <w:szCs w:val="28"/>
      </w:rPr>
    </w:lvl>
    <w:lvl w:ilvl="2">
      <w:start w:val="0"/>
      <w:numFmt w:val="bullet"/>
      <w:lvlText w:val="•"/>
      <w:lvlJc w:val="left"/>
      <w:pPr>
        <w:ind w:left="1796" w:hanging="646"/>
      </w:pPr>
      <w:rPr/>
    </w:lvl>
    <w:lvl w:ilvl="3">
      <w:start w:val="0"/>
      <w:numFmt w:val="bullet"/>
      <w:lvlText w:val="•"/>
      <w:lvlJc w:val="left"/>
      <w:pPr>
        <w:ind w:left="2832" w:hanging="646"/>
      </w:pPr>
      <w:rPr/>
    </w:lvl>
    <w:lvl w:ilvl="4">
      <w:start w:val="0"/>
      <w:numFmt w:val="bullet"/>
      <w:lvlText w:val="•"/>
      <w:lvlJc w:val="left"/>
      <w:pPr>
        <w:ind w:left="3868" w:hanging="645.9999999999995"/>
      </w:pPr>
      <w:rPr/>
    </w:lvl>
    <w:lvl w:ilvl="5">
      <w:start w:val="0"/>
      <w:numFmt w:val="bullet"/>
      <w:lvlText w:val="•"/>
      <w:lvlJc w:val="left"/>
      <w:pPr>
        <w:ind w:left="4904" w:hanging="646"/>
      </w:pPr>
      <w:rPr/>
    </w:lvl>
    <w:lvl w:ilvl="6">
      <w:start w:val="0"/>
      <w:numFmt w:val="bullet"/>
      <w:lvlText w:val="•"/>
      <w:lvlJc w:val="left"/>
      <w:pPr>
        <w:ind w:left="5940" w:hanging="646"/>
      </w:pPr>
      <w:rPr/>
    </w:lvl>
    <w:lvl w:ilvl="7">
      <w:start w:val="0"/>
      <w:numFmt w:val="bullet"/>
      <w:lvlText w:val="•"/>
      <w:lvlJc w:val="left"/>
      <w:pPr>
        <w:ind w:left="6977" w:hanging="646"/>
      </w:pPr>
      <w:rPr/>
    </w:lvl>
    <w:lvl w:ilvl="8">
      <w:start w:val="0"/>
      <w:numFmt w:val="bullet"/>
      <w:lvlText w:val="•"/>
      <w:lvlJc w:val="left"/>
      <w:pPr>
        <w:ind w:left="8013" w:hanging="646.0000000000009"/>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629" w:hanging="396"/>
      </w:pPr>
      <w:rPr>
        <w:rFonts w:ascii="Times New Roman" w:cs="Times New Roman" w:eastAsia="Times New Roman" w:hAnsi="Times New Roman"/>
        <w:sz w:val="24"/>
        <w:szCs w:val="24"/>
      </w:rPr>
    </w:lvl>
    <w:lvl w:ilvl="1">
      <w:start w:val="0"/>
      <w:numFmt w:val="bullet"/>
      <w:lvlText w:val="•"/>
      <w:lvlJc w:val="left"/>
      <w:pPr>
        <w:ind w:left="1566" w:hanging="396"/>
      </w:pPr>
      <w:rPr/>
    </w:lvl>
    <w:lvl w:ilvl="2">
      <w:start w:val="0"/>
      <w:numFmt w:val="bullet"/>
      <w:lvlText w:val="•"/>
      <w:lvlJc w:val="left"/>
      <w:pPr>
        <w:ind w:left="2513" w:hanging="396"/>
      </w:pPr>
      <w:rPr/>
    </w:lvl>
    <w:lvl w:ilvl="3">
      <w:start w:val="0"/>
      <w:numFmt w:val="bullet"/>
      <w:lvlText w:val="•"/>
      <w:lvlJc w:val="left"/>
      <w:pPr>
        <w:ind w:left="3459" w:hanging="396.00000000000045"/>
      </w:pPr>
      <w:rPr/>
    </w:lvl>
    <w:lvl w:ilvl="4">
      <w:start w:val="0"/>
      <w:numFmt w:val="bullet"/>
      <w:lvlText w:val="•"/>
      <w:lvlJc w:val="left"/>
      <w:pPr>
        <w:ind w:left="4406" w:hanging="396"/>
      </w:pPr>
      <w:rPr/>
    </w:lvl>
    <w:lvl w:ilvl="5">
      <w:start w:val="0"/>
      <w:numFmt w:val="bullet"/>
      <w:lvlText w:val="•"/>
      <w:lvlJc w:val="left"/>
      <w:pPr>
        <w:ind w:left="5352" w:hanging="396"/>
      </w:pPr>
      <w:rPr/>
    </w:lvl>
    <w:lvl w:ilvl="6">
      <w:start w:val="0"/>
      <w:numFmt w:val="bullet"/>
      <w:lvlText w:val="•"/>
      <w:lvlJc w:val="left"/>
      <w:pPr>
        <w:ind w:left="6299" w:hanging="396"/>
      </w:pPr>
      <w:rPr/>
    </w:lvl>
    <w:lvl w:ilvl="7">
      <w:start w:val="0"/>
      <w:numFmt w:val="bullet"/>
      <w:lvlText w:val="•"/>
      <w:lvlJc w:val="left"/>
      <w:pPr>
        <w:ind w:left="7245" w:hanging="396"/>
      </w:pPr>
      <w:rPr/>
    </w:lvl>
    <w:lvl w:ilvl="8">
      <w:start w:val="0"/>
      <w:numFmt w:val="bullet"/>
      <w:lvlText w:val="•"/>
      <w:lvlJc w:val="left"/>
      <w:pPr>
        <w:ind w:left="8192" w:hanging="396"/>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_P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03" w:lineRule="auto"/>
      <w:ind w:left="630" w:hanging="518"/>
    </w:pPr>
    <w:rPr>
      <w:b w:val="1"/>
      <w:bCs w:val="1"/>
      <w:sz w:val="34"/>
      <w:szCs w:val="34"/>
    </w:rPr>
  </w:style>
  <w:style w:type="paragraph" w:styleId="Heading2">
    <w:name w:val="heading 2"/>
    <w:basedOn w:val="Normal"/>
    <w:next w:val="Normal"/>
    <w:pPr>
      <w:ind w:left="465" w:hanging="647"/>
    </w:pPr>
    <w:rPr>
      <w:b w:val="1"/>
      <w:bCs w:val="1"/>
      <w:sz w:val="28"/>
      <w:szCs w:val="28"/>
    </w:rPr>
  </w:style>
  <w:style w:type="paragraph" w:styleId="Heading3">
    <w:name w:val="heading 3"/>
    <w:basedOn w:val="Normal"/>
    <w:next w:val="Normal"/>
    <w:pPr>
      <w:spacing w:before="1" w:lineRule="auto"/>
      <w:ind w:right="326"/>
      <w:jc w:val="right"/>
    </w:pPr>
    <w:rPr>
      <w:b w:val="1"/>
      <w:bCs w:val="1"/>
      <w:sz w:val="24"/>
      <w:szCs w:val="24"/>
      <w:u w:val="singl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4.xml"/><Relationship Id="rId11" Type="http://schemas.openxmlformats.org/officeDocument/2006/relationships/header" Target="header1.xml"/><Relationship Id="rId10" Type="http://schemas.openxmlformats.org/officeDocument/2006/relationships/hyperlink" Target="mailto:autororientador@email.com" TargetMode="External"/><Relationship Id="rId21" Type="http://schemas.openxmlformats.org/officeDocument/2006/relationships/footer" Target="footer4.xml"/><Relationship Id="rId13" Type="http://schemas.openxmlformats.org/officeDocument/2006/relationships/image" Target="media/image3.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autor@email.com" TargetMode="External"/><Relationship Id="rId15" Type="http://schemas.openxmlformats.org/officeDocument/2006/relationships/footer" Target="footer2.xml"/><Relationship Id="rId14" Type="http://schemas.openxmlformats.org/officeDocument/2006/relationships/header" Target="header2.xml"/><Relationship Id="rId17" Type="http://schemas.openxmlformats.org/officeDocument/2006/relationships/footer" Target="footer3.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hyperlink" Target="https://sites.google.com/view/anais-da-semat-e-semest/home/edi%C3%A7%C3%A3o-2023?authuser=0#h.bcudmh8z2tbm" TargetMode="External"/><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hyperlink" Target="mailto:autorapresentador@e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gMiEOkAXb13KdGVGnlc+rxCYRg==">CgMxLjAyDmguOWJzcjQyZjI0cG5iMg9pZC5sYWU2Yzc4ajJ6NnIyD2lkLnlxcnJydjFrbWo2aTIPaWQudDNvOWczd2dhYmduMg9pZC5uMDloa3dkd2pybmgyDmgubjE3eDZrZHNncThtMg9pZC53bGY3ODdjbWc1NGE4AHIhMU5qa2x2Y2dfVEg0R3owblVrRGlZTXMySmMxd1pZQ2t1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2024-02-09T00:00:00Z</vt:lpwstr>
  </property>
  <property fmtid="{D5CDD505-2E9C-101B-9397-08002B2CF9AE}" pid="3" name="Creator">
    <vt:lpwstr>LaTeX with hyperref</vt:lpwstr>
  </property>
  <property fmtid="{D5CDD505-2E9C-101B-9397-08002B2CF9AE}" pid="4" name="LastSaved">
    <vt:lpwstr>2024-02-09T00:00:00Z</vt:lpwstr>
  </property>
</Properties>
</file>